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3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017"/>
        <w:gridCol w:w="2128"/>
        <w:gridCol w:w="3932"/>
        <w:gridCol w:w="1233"/>
        <w:gridCol w:w="1110"/>
        <w:gridCol w:w="1079"/>
        <w:gridCol w:w="855"/>
        <w:gridCol w:w="855"/>
        <w:gridCol w:w="10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郑村镇公共文化服务领域基层政务公开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公开内容（要素）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公开渠道和载体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公开层级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公共文化机构免费开放信息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1.《中华人民共和国公共文化服务保障法》；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3.《文化部 财政部关于推进全功美术馆、公共图书馆、文化馆（站）免费开放工作的意见》（文财务发[2011]5号）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4《文化部 财政部关于做好城市社区（街道）文化中心免费开放工作的通知》（文财务函[2016]171号）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文化和旅游行政部门、相关公共文化服务机构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特殊群体公共文化服务信息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1.《残疾人保障法》；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3.《中共中央办公厅 国务院办公厅印发关于加快构建现代公共文化服务体系的意见》（中办发[2015]2号）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文化和旅游行政部门、相关公共文化服务机构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组织开展群众文化活动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文化和旅游行政部门、相关公共文化服务机构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下基层辅导、演出、展览和指导基层群众文化活动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文化和旅游行政部门、相关公共文化服务机构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举办各类展览、讲座信息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2.《乡镇综合文化站管理办法》（中华人民共和国文化部令第48号）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文化和旅游行政部门、相关公共文化服务机构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辅导和培训基层文化骨干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2.《乡镇综合文化站管理办法》（中华人民共和国文化部令第49号）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文化和旅游行政部门、相关公共文化服务机构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</w:tbl>
    <w:p>
      <w:pPr>
        <w:rPr>
          <w:rFonts w:hint="default" w:ascii="宋体 ! important" w:hAnsi="宋体 ! important" w:eastAsia="宋体 ! important" w:cs="宋体 ! important"/>
          <w:kern w:val="0"/>
          <w:sz w:val="24"/>
          <w:szCs w:val="24"/>
          <w:shd w:val="clear" w:fill="FFFFFF"/>
          <w:lang w:val="en-US" w:eastAsia="zh-CN" w:bidi="ar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numberInDash"/>
          <w:cols w:space="425" w:num="1"/>
          <w:docGrid w:type="lines" w:linePitch="312" w:charSpace="0"/>
        </w:sectPr>
      </w:pPr>
    </w:p>
    <w:p/>
    <w:sectPr>
      <w:pgSz w:w="11905" w:h="16838"/>
      <w:pgMar w:top="1440" w:right="1474" w:bottom="1440" w:left="1587" w:header="720" w:footer="720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E230B"/>
    <w:rsid w:val="070B1E6B"/>
    <w:rsid w:val="102975C9"/>
    <w:rsid w:val="155E002A"/>
    <w:rsid w:val="16A164A0"/>
    <w:rsid w:val="1D1509AA"/>
    <w:rsid w:val="24D62117"/>
    <w:rsid w:val="262F3F6E"/>
    <w:rsid w:val="2870535D"/>
    <w:rsid w:val="289B780A"/>
    <w:rsid w:val="29546AE5"/>
    <w:rsid w:val="3F00692C"/>
    <w:rsid w:val="3F4572A5"/>
    <w:rsid w:val="3F8C1EE8"/>
    <w:rsid w:val="425B0FEC"/>
    <w:rsid w:val="48AB0898"/>
    <w:rsid w:val="4ED82194"/>
    <w:rsid w:val="5A8C6B52"/>
    <w:rsid w:val="5DE72990"/>
    <w:rsid w:val="5EFC60A9"/>
    <w:rsid w:val="61E8695B"/>
    <w:rsid w:val="634E274B"/>
    <w:rsid w:val="63740A8A"/>
    <w:rsid w:val="64F24070"/>
    <w:rsid w:val="69BB3AB6"/>
    <w:rsid w:val="72491668"/>
    <w:rsid w:val="75522B95"/>
    <w:rsid w:val="7E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spacing w:line="500" w:lineRule="exact"/>
      <w:jc w:val="both"/>
    </w:pPr>
    <w:rPr>
      <w:rFonts w:ascii="楷体_GB2312" w:hAnsi="Calibri" w:eastAsia="楷体_GB2312" w:cs="楷体_GB2312"/>
      <w:kern w:val="2"/>
      <w:sz w:val="28"/>
      <w:szCs w:val="28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2020-07-30T09:11:00Z</cp:lastPrinted>
  <dcterms:modified xsi:type="dcterms:W3CDTF">2020-11-11T02:30:48Z</dcterms:modified>
  <dc:title>公共文化服务领域政务公开标准化指导工作方案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