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D8CAB">
      <w:pPr>
        <w:pStyle w:val="2"/>
        <w:spacing w:before="229"/>
        <w:ind w:left="120"/>
        <w:rPr>
          <w:rFonts w:hint="eastAsia" w:ascii="黑体" w:eastAsia="黑体"/>
        </w:rPr>
      </w:pPr>
      <w:bookmarkStart w:id="0" w:name="_GoBack"/>
      <w:bookmarkEnd w:id="0"/>
      <w:r>
        <w:rPr>
          <w:rFonts w:hint="eastAsia" w:ascii="黑体" w:eastAsia="黑体"/>
        </w:rPr>
        <w:t>附件</w:t>
      </w:r>
    </w:p>
    <w:p w14:paraId="25DDA8FB">
      <w:pPr>
        <w:spacing w:before="137"/>
        <w:ind w:left="2066" w:right="2377" w:firstLine="0"/>
        <w:jc w:val="center"/>
        <w:rPr>
          <w:rFonts w:hint="eastAsia" w:ascii="宋体" w:eastAsia="宋体"/>
          <w:b/>
          <w:sz w:val="44"/>
        </w:rPr>
      </w:pPr>
      <w:r>
        <w:rPr>
          <w:rFonts w:hint="eastAsia" w:ascii="宋体" w:eastAsia="宋体"/>
          <w:b/>
          <w:sz w:val="44"/>
          <w:lang w:eastAsia="zh-CN"/>
        </w:rPr>
        <w:t>郑庄镇</w:t>
      </w:r>
      <w:r>
        <w:rPr>
          <w:rFonts w:hint="eastAsia" w:ascii="宋体" w:eastAsia="宋体"/>
          <w:b/>
          <w:sz w:val="44"/>
        </w:rPr>
        <w:t>公共法律服务领域基层政务公开标准目录</w:t>
      </w:r>
    </w:p>
    <w:p w14:paraId="09EC1B41">
      <w:pPr>
        <w:pStyle w:val="2"/>
        <w:rPr>
          <w:rFonts w:ascii="宋体"/>
          <w:b/>
          <w:sz w:val="20"/>
        </w:rPr>
      </w:pPr>
    </w:p>
    <w:p w14:paraId="6FDD6FBC">
      <w:pPr>
        <w:pStyle w:val="2"/>
        <w:rPr>
          <w:rFonts w:ascii="宋体"/>
          <w:b/>
          <w:sz w:val="20"/>
        </w:rPr>
      </w:pPr>
    </w:p>
    <w:p w14:paraId="3CD27164">
      <w:pPr>
        <w:pStyle w:val="2"/>
        <w:spacing w:before="2" w:after="1"/>
        <w:rPr>
          <w:rFonts w:ascii="宋体"/>
          <w:b/>
          <w:sz w:val="12"/>
        </w:rPr>
      </w:pPr>
    </w:p>
    <w:tbl>
      <w:tblPr>
        <w:tblStyle w:val="4"/>
        <w:tblW w:w="13535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567"/>
        <w:gridCol w:w="479"/>
      </w:tblGrid>
      <w:tr w14:paraId="3EC242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41" w:type="dxa"/>
            <w:vMerge w:val="restart"/>
          </w:tcPr>
          <w:p w14:paraId="735CCA27">
            <w:pPr>
              <w:pStyle w:val="6"/>
              <w:rPr>
                <w:b/>
                <w:sz w:val="18"/>
              </w:rPr>
            </w:pPr>
          </w:p>
          <w:p w14:paraId="66FD3B53">
            <w:pPr>
              <w:pStyle w:val="6"/>
              <w:spacing w:before="157"/>
              <w:ind w:left="38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序号</w:t>
            </w:r>
          </w:p>
        </w:tc>
        <w:tc>
          <w:tcPr>
            <w:tcW w:w="2268" w:type="dxa"/>
            <w:gridSpan w:val="2"/>
          </w:tcPr>
          <w:p w14:paraId="5DD9A505">
            <w:pPr>
              <w:pStyle w:val="6"/>
              <w:spacing w:before="57"/>
              <w:ind w:left="753" w:right="744"/>
              <w:jc w:val="center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公开事项</w:t>
            </w:r>
          </w:p>
        </w:tc>
        <w:tc>
          <w:tcPr>
            <w:tcW w:w="1701" w:type="dxa"/>
            <w:vMerge w:val="restart"/>
          </w:tcPr>
          <w:p w14:paraId="131EF7B8">
            <w:pPr>
              <w:pStyle w:val="6"/>
              <w:rPr>
                <w:b/>
                <w:sz w:val="18"/>
              </w:rPr>
            </w:pPr>
          </w:p>
          <w:p w14:paraId="66E2EB99">
            <w:pPr>
              <w:pStyle w:val="6"/>
              <w:spacing w:before="157"/>
              <w:ind w:left="130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公开内容（要素）</w:t>
            </w:r>
          </w:p>
        </w:tc>
        <w:tc>
          <w:tcPr>
            <w:tcW w:w="1079" w:type="dxa"/>
            <w:vMerge w:val="restart"/>
          </w:tcPr>
          <w:p w14:paraId="6B246A86">
            <w:pPr>
              <w:pStyle w:val="6"/>
              <w:rPr>
                <w:b/>
                <w:sz w:val="18"/>
              </w:rPr>
            </w:pPr>
          </w:p>
          <w:p w14:paraId="2E2F91E9">
            <w:pPr>
              <w:pStyle w:val="6"/>
              <w:spacing w:before="157"/>
              <w:ind w:left="179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公开依据</w:t>
            </w:r>
          </w:p>
        </w:tc>
        <w:tc>
          <w:tcPr>
            <w:tcW w:w="832" w:type="dxa"/>
            <w:vMerge w:val="restart"/>
          </w:tcPr>
          <w:p w14:paraId="2CE38AD4">
            <w:pPr>
              <w:pStyle w:val="6"/>
              <w:rPr>
                <w:b/>
                <w:sz w:val="18"/>
              </w:rPr>
            </w:pPr>
          </w:p>
          <w:p w14:paraId="5B59C200">
            <w:pPr>
              <w:pStyle w:val="6"/>
              <w:spacing w:before="157"/>
              <w:ind w:left="55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公开时限</w:t>
            </w:r>
          </w:p>
        </w:tc>
        <w:tc>
          <w:tcPr>
            <w:tcW w:w="924" w:type="dxa"/>
            <w:vMerge w:val="restart"/>
          </w:tcPr>
          <w:p w14:paraId="220543CA">
            <w:pPr>
              <w:pStyle w:val="6"/>
              <w:rPr>
                <w:b/>
                <w:sz w:val="18"/>
              </w:rPr>
            </w:pPr>
          </w:p>
          <w:p w14:paraId="55B88246">
            <w:pPr>
              <w:pStyle w:val="6"/>
              <w:spacing w:before="157"/>
              <w:ind w:left="101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公开主体</w:t>
            </w:r>
          </w:p>
        </w:tc>
        <w:tc>
          <w:tcPr>
            <w:tcW w:w="2693" w:type="dxa"/>
            <w:vMerge w:val="restart"/>
          </w:tcPr>
          <w:p w14:paraId="1861EB78">
            <w:pPr>
              <w:pStyle w:val="6"/>
              <w:rPr>
                <w:b/>
                <w:sz w:val="18"/>
              </w:rPr>
            </w:pPr>
          </w:p>
          <w:p w14:paraId="7AD0B0AA">
            <w:pPr>
              <w:pStyle w:val="6"/>
              <w:spacing w:before="157"/>
              <w:ind w:left="716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公开渠道和载体</w:t>
            </w:r>
          </w:p>
        </w:tc>
        <w:tc>
          <w:tcPr>
            <w:tcW w:w="1276" w:type="dxa"/>
            <w:gridSpan w:val="2"/>
          </w:tcPr>
          <w:p w14:paraId="65CB7400">
            <w:pPr>
              <w:pStyle w:val="6"/>
              <w:spacing w:before="57"/>
              <w:ind w:left="276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公开对象</w:t>
            </w:r>
          </w:p>
        </w:tc>
        <w:tc>
          <w:tcPr>
            <w:tcW w:w="1275" w:type="dxa"/>
            <w:gridSpan w:val="2"/>
          </w:tcPr>
          <w:p w14:paraId="1997A406">
            <w:pPr>
              <w:pStyle w:val="6"/>
              <w:spacing w:before="57"/>
              <w:ind w:left="277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公开方式</w:t>
            </w:r>
          </w:p>
        </w:tc>
        <w:tc>
          <w:tcPr>
            <w:tcW w:w="1046" w:type="dxa"/>
            <w:gridSpan w:val="2"/>
          </w:tcPr>
          <w:p w14:paraId="04E67759">
            <w:pPr>
              <w:pStyle w:val="6"/>
              <w:spacing w:before="57"/>
              <w:ind w:left="161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公开层级</w:t>
            </w:r>
          </w:p>
        </w:tc>
      </w:tr>
      <w:tr w14:paraId="6FD278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41" w:type="dxa"/>
            <w:vMerge w:val="continue"/>
            <w:tcBorders>
              <w:top w:val="nil"/>
            </w:tcBorders>
          </w:tcPr>
          <w:p w14:paraId="1309E513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</w:tcPr>
          <w:p w14:paraId="63C1CCCC">
            <w:pPr>
              <w:pStyle w:val="6"/>
              <w:spacing w:before="9"/>
              <w:rPr>
                <w:b/>
                <w:sz w:val="16"/>
              </w:rPr>
            </w:pPr>
          </w:p>
          <w:p w14:paraId="70CB080E">
            <w:pPr>
              <w:pStyle w:val="6"/>
              <w:ind w:left="176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一级事项</w:t>
            </w:r>
          </w:p>
        </w:tc>
        <w:tc>
          <w:tcPr>
            <w:tcW w:w="1193" w:type="dxa"/>
          </w:tcPr>
          <w:p w14:paraId="32BC75E7">
            <w:pPr>
              <w:pStyle w:val="6"/>
              <w:spacing w:before="9"/>
              <w:rPr>
                <w:b/>
                <w:sz w:val="16"/>
              </w:rPr>
            </w:pPr>
          </w:p>
          <w:p w14:paraId="0191E259">
            <w:pPr>
              <w:pStyle w:val="6"/>
              <w:ind w:left="236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nil"/>
            </w:tcBorders>
          </w:tcPr>
          <w:p w14:paraId="394A85C2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</w:tcPr>
          <w:p w14:paraId="34BA66EB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 w:val="continue"/>
            <w:tcBorders>
              <w:top w:val="nil"/>
            </w:tcBorders>
          </w:tcPr>
          <w:p w14:paraId="5D982CF5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 w:val="continue"/>
            <w:tcBorders>
              <w:top w:val="nil"/>
            </w:tcBorders>
          </w:tcPr>
          <w:p w14:paraId="2C79B2D3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</w:tcPr>
          <w:p w14:paraId="3108B20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31AA7A36">
            <w:pPr>
              <w:pStyle w:val="6"/>
              <w:spacing w:before="58"/>
              <w:ind w:left="101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全社</w:t>
            </w:r>
          </w:p>
          <w:p w14:paraId="5100F196">
            <w:pPr>
              <w:pStyle w:val="6"/>
              <w:spacing w:before="81"/>
              <w:ind w:left="192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会</w:t>
            </w:r>
          </w:p>
        </w:tc>
        <w:tc>
          <w:tcPr>
            <w:tcW w:w="709" w:type="dxa"/>
          </w:tcPr>
          <w:p w14:paraId="5D16D2FC">
            <w:pPr>
              <w:pStyle w:val="6"/>
              <w:spacing w:before="58"/>
              <w:ind w:left="172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特定</w:t>
            </w:r>
          </w:p>
          <w:p w14:paraId="6ED6C8F1">
            <w:pPr>
              <w:pStyle w:val="6"/>
              <w:spacing w:before="81"/>
              <w:ind w:left="172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群体</w:t>
            </w:r>
          </w:p>
        </w:tc>
        <w:tc>
          <w:tcPr>
            <w:tcW w:w="567" w:type="dxa"/>
          </w:tcPr>
          <w:p w14:paraId="4015B573">
            <w:pPr>
              <w:pStyle w:val="6"/>
              <w:spacing w:before="9"/>
              <w:rPr>
                <w:b/>
                <w:sz w:val="16"/>
              </w:rPr>
            </w:pPr>
          </w:p>
          <w:p w14:paraId="789123B0">
            <w:pPr>
              <w:pStyle w:val="6"/>
              <w:ind w:left="81" w:right="74"/>
              <w:jc w:val="center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主动</w:t>
            </w:r>
          </w:p>
        </w:tc>
        <w:tc>
          <w:tcPr>
            <w:tcW w:w="708" w:type="dxa"/>
          </w:tcPr>
          <w:p w14:paraId="128039B8">
            <w:pPr>
              <w:pStyle w:val="6"/>
              <w:spacing w:before="9"/>
              <w:rPr>
                <w:b/>
                <w:sz w:val="16"/>
              </w:rPr>
            </w:pPr>
          </w:p>
          <w:p w14:paraId="7F53AF55">
            <w:pPr>
              <w:pStyle w:val="6"/>
              <w:ind w:left="82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依申请</w:t>
            </w:r>
          </w:p>
        </w:tc>
        <w:tc>
          <w:tcPr>
            <w:tcW w:w="567" w:type="dxa"/>
          </w:tcPr>
          <w:p w14:paraId="07BF172B">
            <w:pPr>
              <w:pStyle w:val="6"/>
              <w:spacing w:before="9"/>
              <w:rPr>
                <w:b/>
                <w:sz w:val="16"/>
              </w:rPr>
            </w:pPr>
          </w:p>
          <w:p w14:paraId="05256191">
            <w:pPr>
              <w:pStyle w:val="6"/>
              <w:ind w:left="81" w:right="75"/>
              <w:jc w:val="center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  <w:lang w:eastAsia="zh-CN"/>
              </w:rPr>
              <w:t>乡</w:t>
            </w:r>
            <w:r>
              <w:rPr>
                <w:rFonts w:hint="eastAsia" w:ascii="黑体" w:eastAsia="黑体"/>
                <w:sz w:val="18"/>
              </w:rPr>
              <w:t>级</w:t>
            </w:r>
          </w:p>
        </w:tc>
        <w:tc>
          <w:tcPr>
            <w:tcW w:w="479" w:type="dxa"/>
          </w:tcPr>
          <w:p w14:paraId="097F8334">
            <w:pPr>
              <w:pStyle w:val="6"/>
              <w:spacing w:before="9"/>
              <w:rPr>
                <w:b/>
                <w:sz w:val="16"/>
              </w:rPr>
            </w:pPr>
          </w:p>
          <w:p w14:paraId="4B2DBCB2">
            <w:pPr>
              <w:pStyle w:val="6"/>
              <w:ind w:left="37" w:right="31"/>
              <w:jc w:val="center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  <w:lang w:eastAsia="zh-CN"/>
              </w:rPr>
              <w:t>村</w:t>
            </w:r>
            <w:r>
              <w:rPr>
                <w:rFonts w:hint="eastAsia" w:ascii="黑体" w:eastAsia="黑体"/>
                <w:sz w:val="18"/>
              </w:rPr>
              <w:t>级</w:t>
            </w:r>
          </w:p>
        </w:tc>
      </w:tr>
      <w:tr w14:paraId="5081C8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4" w:hRule="atLeast"/>
        </w:trPr>
        <w:tc>
          <w:tcPr>
            <w:tcW w:w="441" w:type="dxa"/>
          </w:tcPr>
          <w:p w14:paraId="59A7D848">
            <w:pPr>
              <w:pStyle w:val="6"/>
              <w:rPr>
                <w:b/>
                <w:sz w:val="18"/>
              </w:rPr>
            </w:pPr>
          </w:p>
          <w:p w14:paraId="7449B8EF">
            <w:pPr>
              <w:pStyle w:val="6"/>
              <w:rPr>
                <w:b/>
                <w:sz w:val="18"/>
              </w:rPr>
            </w:pPr>
          </w:p>
          <w:p w14:paraId="3964028A">
            <w:pPr>
              <w:pStyle w:val="6"/>
              <w:rPr>
                <w:b/>
                <w:sz w:val="18"/>
              </w:rPr>
            </w:pPr>
          </w:p>
          <w:p w14:paraId="24E7CD08">
            <w:pPr>
              <w:pStyle w:val="6"/>
              <w:rPr>
                <w:b/>
                <w:sz w:val="18"/>
              </w:rPr>
            </w:pPr>
          </w:p>
          <w:p w14:paraId="30B8D209">
            <w:pPr>
              <w:pStyle w:val="6"/>
              <w:rPr>
                <w:b/>
                <w:sz w:val="18"/>
              </w:rPr>
            </w:pPr>
          </w:p>
          <w:p w14:paraId="1166324D">
            <w:pPr>
              <w:pStyle w:val="6"/>
              <w:rPr>
                <w:b/>
                <w:sz w:val="18"/>
              </w:rPr>
            </w:pPr>
          </w:p>
          <w:p w14:paraId="1E26E68D">
            <w:pPr>
              <w:pStyle w:val="6"/>
              <w:rPr>
                <w:b/>
                <w:sz w:val="18"/>
              </w:rPr>
            </w:pPr>
          </w:p>
          <w:p w14:paraId="5DE4D6FD">
            <w:pPr>
              <w:pStyle w:val="6"/>
              <w:spacing w:before="6"/>
              <w:rPr>
                <w:b/>
                <w:sz w:val="24"/>
              </w:rPr>
            </w:pPr>
          </w:p>
          <w:p w14:paraId="617FA1AD">
            <w:pPr>
              <w:pStyle w:val="6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75" w:type="dxa"/>
          </w:tcPr>
          <w:p w14:paraId="2531A128">
            <w:pPr>
              <w:pStyle w:val="6"/>
              <w:rPr>
                <w:b/>
                <w:sz w:val="18"/>
              </w:rPr>
            </w:pPr>
          </w:p>
          <w:p w14:paraId="0ACC3724">
            <w:pPr>
              <w:pStyle w:val="6"/>
              <w:rPr>
                <w:b/>
                <w:sz w:val="18"/>
              </w:rPr>
            </w:pPr>
          </w:p>
          <w:p w14:paraId="69526C3C">
            <w:pPr>
              <w:pStyle w:val="6"/>
              <w:rPr>
                <w:b/>
                <w:sz w:val="18"/>
              </w:rPr>
            </w:pPr>
          </w:p>
          <w:p w14:paraId="11377D5F">
            <w:pPr>
              <w:pStyle w:val="6"/>
              <w:rPr>
                <w:b/>
                <w:sz w:val="18"/>
              </w:rPr>
            </w:pPr>
          </w:p>
          <w:p w14:paraId="57D25CB1">
            <w:pPr>
              <w:pStyle w:val="6"/>
              <w:rPr>
                <w:b/>
                <w:sz w:val="18"/>
              </w:rPr>
            </w:pPr>
          </w:p>
          <w:p w14:paraId="17F67051">
            <w:pPr>
              <w:pStyle w:val="6"/>
              <w:rPr>
                <w:b/>
                <w:sz w:val="18"/>
              </w:rPr>
            </w:pPr>
          </w:p>
          <w:p w14:paraId="7A8C360B">
            <w:pPr>
              <w:pStyle w:val="6"/>
              <w:rPr>
                <w:b/>
                <w:sz w:val="18"/>
              </w:rPr>
            </w:pPr>
          </w:p>
          <w:p w14:paraId="14BCDBB0">
            <w:pPr>
              <w:pStyle w:val="6"/>
              <w:spacing w:before="158" w:line="324" w:lineRule="auto"/>
              <w:ind w:left="356" w:right="166" w:hanging="180"/>
              <w:rPr>
                <w:sz w:val="18"/>
              </w:rPr>
            </w:pPr>
            <w:r>
              <w:rPr>
                <w:sz w:val="18"/>
              </w:rPr>
              <w:t>法治宣传教育</w:t>
            </w:r>
          </w:p>
        </w:tc>
        <w:tc>
          <w:tcPr>
            <w:tcW w:w="1193" w:type="dxa"/>
          </w:tcPr>
          <w:p w14:paraId="1C869256">
            <w:pPr>
              <w:pStyle w:val="6"/>
              <w:rPr>
                <w:b/>
                <w:sz w:val="18"/>
              </w:rPr>
            </w:pPr>
          </w:p>
          <w:p w14:paraId="05FC10E2">
            <w:pPr>
              <w:pStyle w:val="6"/>
              <w:rPr>
                <w:b/>
                <w:sz w:val="18"/>
              </w:rPr>
            </w:pPr>
          </w:p>
          <w:p w14:paraId="3A014EE9">
            <w:pPr>
              <w:pStyle w:val="6"/>
              <w:rPr>
                <w:b/>
                <w:sz w:val="18"/>
              </w:rPr>
            </w:pPr>
          </w:p>
          <w:p w14:paraId="704B35E7">
            <w:pPr>
              <w:pStyle w:val="6"/>
              <w:rPr>
                <w:b/>
                <w:sz w:val="18"/>
              </w:rPr>
            </w:pPr>
          </w:p>
          <w:p w14:paraId="3A8197CD">
            <w:pPr>
              <w:pStyle w:val="6"/>
              <w:rPr>
                <w:b/>
                <w:sz w:val="18"/>
              </w:rPr>
            </w:pPr>
          </w:p>
          <w:p w14:paraId="252B2C8E">
            <w:pPr>
              <w:pStyle w:val="6"/>
              <w:rPr>
                <w:b/>
                <w:sz w:val="18"/>
              </w:rPr>
            </w:pPr>
          </w:p>
          <w:p w14:paraId="3A0DA044">
            <w:pPr>
              <w:pStyle w:val="6"/>
              <w:rPr>
                <w:b/>
                <w:sz w:val="18"/>
              </w:rPr>
            </w:pPr>
          </w:p>
          <w:p w14:paraId="5B1B254E">
            <w:pPr>
              <w:pStyle w:val="6"/>
              <w:spacing w:before="158" w:line="324" w:lineRule="auto"/>
              <w:ind w:left="416" w:right="44" w:hanging="360"/>
              <w:rPr>
                <w:sz w:val="18"/>
              </w:rPr>
            </w:pPr>
            <w:r>
              <w:rPr>
                <w:sz w:val="18"/>
              </w:rPr>
              <w:t>法律知识普及服务</w:t>
            </w:r>
          </w:p>
        </w:tc>
        <w:tc>
          <w:tcPr>
            <w:tcW w:w="1701" w:type="dxa"/>
          </w:tcPr>
          <w:p w14:paraId="45307288">
            <w:pPr>
              <w:pStyle w:val="6"/>
              <w:rPr>
                <w:b/>
                <w:sz w:val="18"/>
              </w:rPr>
            </w:pPr>
          </w:p>
          <w:p w14:paraId="6C4F7653">
            <w:pPr>
              <w:pStyle w:val="6"/>
              <w:rPr>
                <w:b/>
                <w:sz w:val="18"/>
              </w:rPr>
            </w:pPr>
          </w:p>
          <w:p w14:paraId="4036BC56">
            <w:pPr>
              <w:pStyle w:val="6"/>
              <w:rPr>
                <w:b/>
                <w:sz w:val="18"/>
              </w:rPr>
            </w:pPr>
          </w:p>
          <w:p w14:paraId="69582B2D">
            <w:pPr>
              <w:pStyle w:val="6"/>
              <w:rPr>
                <w:b/>
                <w:sz w:val="18"/>
              </w:rPr>
            </w:pPr>
          </w:p>
          <w:p w14:paraId="77BF18E4">
            <w:pPr>
              <w:pStyle w:val="6"/>
              <w:rPr>
                <w:b/>
                <w:sz w:val="18"/>
              </w:rPr>
            </w:pPr>
          </w:p>
          <w:p w14:paraId="25071FEB">
            <w:pPr>
              <w:pStyle w:val="6"/>
              <w:spacing w:before="12"/>
              <w:rPr>
                <w:b/>
                <w:sz w:val="23"/>
              </w:rPr>
            </w:pPr>
          </w:p>
          <w:p w14:paraId="4735E1C1">
            <w:pPr>
              <w:pStyle w:val="6"/>
              <w:numPr>
                <w:ilvl w:val="0"/>
                <w:numId w:val="1"/>
              </w:numPr>
              <w:tabs>
                <w:tab w:val="left" w:pos="285"/>
              </w:tabs>
              <w:spacing w:before="0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法律法规资讯；</w:t>
            </w:r>
          </w:p>
          <w:p w14:paraId="58AD2935">
            <w:pPr>
              <w:pStyle w:val="6"/>
              <w:numPr>
                <w:ilvl w:val="0"/>
                <w:numId w:val="1"/>
              </w:numPr>
              <w:tabs>
                <w:tab w:val="left" w:pos="285"/>
              </w:tabs>
              <w:spacing w:before="82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普法动态资讯；</w:t>
            </w:r>
          </w:p>
          <w:p w14:paraId="48F700DB">
            <w:pPr>
              <w:pStyle w:val="6"/>
              <w:numPr>
                <w:ilvl w:val="0"/>
                <w:numId w:val="1"/>
              </w:numPr>
              <w:tabs>
                <w:tab w:val="left" w:pos="285"/>
              </w:tabs>
              <w:spacing w:before="81" w:after="0" w:line="324" w:lineRule="auto"/>
              <w:ind w:left="15" w:right="3" w:firstLine="0"/>
              <w:jc w:val="left"/>
              <w:rPr>
                <w:sz w:val="18"/>
              </w:rPr>
            </w:pPr>
            <w:r>
              <w:rPr>
                <w:spacing w:val="17"/>
                <w:sz w:val="18"/>
              </w:rPr>
              <w:t>普法讲师团信息</w:t>
            </w:r>
            <w:r>
              <w:rPr>
                <w:sz w:val="18"/>
              </w:rPr>
              <w:t>等</w:t>
            </w:r>
          </w:p>
        </w:tc>
        <w:tc>
          <w:tcPr>
            <w:tcW w:w="1079" w:type="dxa"/>
          </w:tcPr>
          <w:p w14:paraId="3EF06C55">
            <w:pPr>
              <w:pStyle w:val="6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 个五年规划</w:t>
            </w:r>
          </w:p>
          <w:p w14:paraId="11F8D0BB">
            <w:pPr>
              <w:pStyle w:val="6"/>
              <w:spacing w:before="5" w:line="324" w:lineRule="auto"/>
              <w:ind w:left="20" w:right="9"/>
              <w:jc w:val="center"/>
              <w:rPr>
                <w:sz w:val="18"/>
              </w:rPr>
            </w:pPr>
            <w:r>
              <w:rPr>
                <w:sz w:val="18"/>
              </w:rPr>
              <w:t>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</w:p>
          <w:p w14:paraId="137753BB">
            <w:pPr>
              <w:pStyle w:val="6"/>
              <w:spacing w:before="2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3594B7B2">
            <w:pPr>
              <w:pStyle w:val="6"/>
              <w:spacing w:before="2" w:line="310" w:lineRule="atLeast"/>
              <w:ind w:left="87" w:right="79"/>
              <w:jc w:val="center"/>
              <w:rPr>
                <w:sz w:val="18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832" w:type="dxa"/>
          </w:tcPr>
          <w:p w14:paraId="1E5A3B1E">
            <w:pPr>
              <w:pStyle w:val="6"/>
              <w:rPr>
                <w:b/>
                <w:sz w:val="18"/>
              </w:rPr>
            </w:pPr>
          </w:p>
          <w:p w14:paraId="741D4B67">
            <w:pPr>
              <w:pStyle w:val="6"/>
              <w:rPr>
                <w:b/>
                <w:sz w:val="18"/>
              </w:rPr>
            </w:pPr>
          </w:p>
          <w:p w14:paraId="13348C31">
            <w:pPr>
              <w:pStyle w:val="6"/>
              <w:rPr>
                <w:b/>
                <w:sz w:val="18"/>
              </w:rPr>
            </w:pPr>
          </w:p>
          <w:p w14:paraId="3374EF7D">
            <w:pPr>
              <w:pStyle w:val="6"/>
              <w:rPr>
                <w:b/>
                <w:sz w:val="18"/>
              </w:rPr>
            </w:pPr>
          </w:p>
          <w:p w14:paraId="756DCEDA">
            <w:pPr>
              <w:pStyle w:val="6"/>
              <w:rPr>
                <w:b/>
                <w:sz w:val="18"/>
              </w:rPr>
            </w:pPr>
          </w:p>
          <w:p w14:paraId="507FAB03">
            <w:pPr>
              <w:pStyle w:val="6"/>
              <w:spacing w:before="151" w:line="324" w:lineRule="auto"/>
              <w:ind w:left="33" w:right="23" w:firstLine="21"/>
              <w:jc w:val="both"/>
              <w:rPr>
                <w:sz w:val="18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924" w:type="dxa"/>
          </w:tcPr>
          <w:p w14:paraId="4FBF0388">
            <w:pPr>
              <w:pStyle w:val="6"/>
              <w:rPr>
                <w:b/>
                <w:sz w:val="18"/>
              </w:rPr>
            </w:pPr>
          </w:p>
          <w:p w14:paraId="639AC1DC">
            <w:pPr>
              <w:pStyle w:val="6"/>
              <w:rPr>
                <w:b/>
                <w:sz w:val="18"/>
              </w:rPr>
            </w:pPr>
          </w:p>
          <w:p w14:paraId="0C7833A3">
            <w:pPr>
              <w:pStyle w:val="6"/>
              <w:rPr>
                <w:b/>
                <w:sz w:val="18"/>
              </w:rPr>
            </w:pPr>
          </w:p>
          <w:p w14:paraId="34FAD9ED">
            <w:pPr>
              <w:pStyle w:val="6"/>
              <w:rPr>
                <w:b/>
                <w:sz w:val="18"/>
              </w:rPr>
            </w:pPr>
          </w:p>
          <w:p w14:paraId="009FB05C">
            <w:pPr>
              <w:pStyle w:val="6"/>
              <w:rPr>
                <w:b/>
                <w:sz w:val="18"/>
              </w:rPr>
            </w:pPr>
          </w:p>
          <w:p w14:paraId="722950B2">
            <w:pPr>
              <w:pStyle w:val="6"/>
              <w:rPr>
                <w:b/>
                <w:sz w:val="18"/>
              </w:rPr>
            </w:pPr>
          </w:p>
          <w:p w14:paraId="64D93A97">
            <w:pPr>
              <w:pStyle w:val="6"/>
              <w:rPr>
                <w:b/>
                <w:sz w:val="18"/>
              </w:rPr>
            </w:pPr>
          </w:p>
          <w:p w14:paraId="736267F8">
            <w:pPr>
              <w:pStyle w:val="6"/>
              <w:spacing w:before="158" w:line="324" w:lineRule="auto"/>
              <w:ind w:left="281" w:right="90" w:hanging="180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乡镇人民政府、村委会</w:t>
            </w:r>
          </w:p>
        </w:tc>
        <w:tc>
          <w:tcPr>
            <w:tcW w:w="2693" w:type="dxa"/>
          </w:tcPr>
          <w:p w14:paraId="477109C9">
            <w:pPr>
              <w:pStyle w:val="6"/>
              <w:rPr>
                <w:b/>
                <w:sz w:val="18"/>
              </w:rPr>
            </w:pPr>
          </w:p>
          <w:p w14:paraId="2AB66303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137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18"/>
              </w:rPr>
              <w:t>政府网站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□政府公报</w:t>
            </w:r>
          </w:p>
          <w:p w14:paraId="1D83F098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82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18"/>
              </w:rPr>
              <w:t>两微一端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18"/>
              </w:rPr>
              <w:t>发布会/听证会</w:t>
            </w:r>
          </w:p>
          <w:p w14:paraId="4E359BD4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81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18"/>
              </w:rPr>
              <w:t>广播电视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18"/>
              </w:rPr>
              <w:t>纸质媒体</w:t>
            </w:r>
          </w:p>
          <w:p w14:paraId="224AB1A8">
            <w:pPr>
              <w:pStyle w:val="6"/>
              <w:spacing w:before="82"/>
              <w:ind w:left="15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□公开查阅点 □政务服务中心</w:t>
            </w:r>
          </w:p>
          <w:p w14:paraId="444215C3">
            <w:pPr>
              <w:pStyle w:val="6"/>
              <w:spacing w:before="81"/>
              <w:ind w:left="15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■便民服务站 ■入户/现场</w:t>
            </w:r>
          </w:p>
          <w:p w14:paraId="73D98C00">
            <w:pPr>
              <w:pStyle w:val="6"/>
              <w:numPr>
                <w:ilvl w:val="0"/>
                <w:numId w:val="2"/>
              </w:numPr>
              <w:tabs>
                <w:tab w:val="left" w:pos="197"/>
              </w:tabs>
              <w:spacing w:before="81" w:after="0" w:line="324" w:lineRule="auto"/>
              <w:ind w:left="15" w:right="4" w:firstLine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社区/企事业单位/</w:t>
            </w:r>
            <w:r>
              <w:rPr>
                <w:rFonts w:hint="eastAsia" w:ascii="仿宋" w:hAnsi="仿宋" w:eastAsia="仿宋"/>
                <w:spacing w:val="-10"/>
                <w:sz w:val="18"/>
              </w:rPr>
              <w:t>村公示栏</w:t>
            </w:r>
            <w:r>
              <w:rPr>
                <w:rFonts w:hint="eastAsia" w:ascii="仿宋" w:hAnsi="仿宋" w:eastAsia="仿宋"/>
                <w:sz w:val="18"/>
              </w:rPr>
              <w:t>（</w:t>
            </w:r>
            <w:r>
              <w:rPr>
                <w:rFonts w:hint="eastAsia" w:ascii="仿宋" w:hAnsi="仿宋" w:eastAsia="仿宋"/>
                <w:spacing w:val="-16"/>
                <w:sz w:val="18"/>
              </w:rPr>
              <w:t>电</w:t>
            </w:r>
            <w:r>
              <w:rPr>
                <w:rFonts w:hint="eastAsia" w:ascii="仿宋" w:hAnsi="仿宋" w:eastAsia="仿宋"/>
                <w:sz w:val="18"/>
              </w:rPr>
              <w:t>子屏）</w:t>
            </w:r>
          </w:p>
          <w:p w14:paraId="6792B74C">
            <w:pPr>
              <w:pStyle w:val="6"/>
              <w:tabs>
                <w:tab w:val="left" w:pos="1275"/>
              </w:tabs>
              <w:spacing w:before="2" w:line="324" w:lineRule="auto"/>
              <w:ind w:left="15" w:right="145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□精准推送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■其他</w:t>
            </w:r>
            <w:r>
              <w:rPr>
                <w:rFonts w:hint="eastAsia" w:ascii="仿宋" w:hAnsi="仿宋" w:eastAsia="仿宋"/>
                <w:sz w:val="18"/>
                <w:u w:val="single"/>
              </w:rPr>
              <w:t>法律服</w:t>
            </w:r>
            <w:r>
              <w:rPr>
                <w:rFonts w:hint="eastAsia" w:ascii="仿宋" w:hAnsi="仿宋" w:eastAsia="仿宋"/>
                <w:spacing w:val="-17"/>
                <w:sz w:val="18"/>
                <w:u w:val="single"/>
              </w:rPr>
              <w:t>务</w:t>
            </w:r>
            <w:r>
              <w:rPr>
                <w:rFonts w:hint="eastAsia" w:ascii="仿宋" w:hAnsi="仿宋" w:eastAsia="仿宋"/>
                <w:spacing w:val="-160"/>
                <w:sz w:val="18"/>
                <w:u w:val="single"/>
              </w:rPr>
              <w:t>网</w:t>
            </w:r>
          </w:p>
          <w:p w14:paraId="03FA4423">
            <w:pPr>
              <w:pStyle w:val="6"/>
              <w:spacing w:before="1" w:line="324" w:lineRule="auto"/>
              <w:ind w:left="15" w:right="4"/>
              <w:rPr>
                <w:rFonts w:hint="eastAsia" w:ascii="楷体" w:eastAsia="楷体"/>
                <w:sz w:val="18"/>
              </w:rPr>
            </w:pPr>
            <w:r>
              <w:rPr>
                <w:rFonts w:hint="eastAsia" w:ascii="楷体" w:eastAsia="楷体"/>
                <w:spacing w:val="-8"/>
                <w:sz w:val="18"/>
              </w:rPr>
              <w:t>注：有关公开信息可推送或归集至</w:t>
            </w:r>
            <w:r>
              <w:rPr>
                <w:rFonts w:hint="eastAsia" w:ascii="楷体" w:eastAsia="楷体"/>
                <w:sz w:val="18"/>
              </w:rPr>
              <w:t>山西法律服务网。</w:t>
            </w:r>
          </w:p>
        </w:tc>
        <w:tc>
          <w:tcPr>
            <w:tcW w:w="567" w:type="dxa"/>
          </w:tcPr>
          <w:p w14:paraId="6C08F8D1">
            <w:pPr>
              <w:pStyle w:val="6"/>
              <w:rPr>
                <w:b/>
                <w:sz w:val="18"/>
              </w:rPr>
            </w:pPr>
          </w:p>
          <w:p w14:paraId="006CAB10">
            <w:pPr>
              <w:pStyle w:val="6"/>
              <w:rPr>
                <w:b/>
                <w:sz w:val="18"/>
              </w:rPr>
            </w:pPr>
          </w:p>
          <w:p w14:paraId="68A2763B">
            <w:pPr>
              <w:pStyle w:val="6"/>
              <w:rPr>
                <w:b/>
                <w:sz w:val="18"/>
              </w:rPr>
            </w:pPr>
          </w:p>
          <w:p w14:paraId="6017BE88">
            <w:pPr>
              <w:pStyle w:val="6"/>
              <w:rPr>
                <w:b/>
                <w:sz w:val="18"/>
              </w:rPr>
            </w:pPr>
          </w:p>
          <w:p w14:paraId="536159DF">
            <w:pPr>
              <w:pStyle w:val="6"/>
              <w:rPr>
                <w:b/>
                <w:sz w:val="18"/>
              </w:rPr>
            </w:pPr>
          </w:p>
          <w:p w14:paraId="16D6B122">
            <w:pPr>
              <w:pStyle w:val="6"/>
              <w:rPr>
                <w:b/>
                <w:sz w:val="18"/>
              </w:rPr>
            </w:pPr>
          </w:p>
          <w:p w14:paraId="3C217115">
            <w:pPr>
              <w:pStyle w:val="6"/>
              <w:rPr>
                <w:b/>
                <w:sz w:val="18"/>
              </w:rPr>
            </w:pPr>
          </w:p>
          <w:p w14:paraId="3138821F">
            <w:pPr>
              <w:pStyle w:val="6"/>
              <w:spacing w:before="6"/>
              <w:rPr>
                <w:b/>
                <w:sz w:val="24"/>
              </w:rPr>
            </w:pPr>
          </w:p>
          <w:p w14:paraId="44767813">
            <w:pPr>
              <w:pStyle w:val="6"/>
              <w:ind w:left="192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709" w:type="dxa"/>
          </w:tcPr>
          <w:p w14:paraId="42D6748F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7394B85A">
            <w:pPr>
              <w:pStyle w:val="6"/>
              <w:rPr>
                <w:b/>
                <w:sz w:val="18"/>
              </w:rPr>
            </w:pPr>
          </w:p>
          <w:p w14:paraId="2E94985A">
            <w:pPr>
              <w:pStyle w:val="6"/>
              <w:rPr>
                <w:b/>
                <w:sz w:val="18"/>
              </w:rPr>
            </w:pPr>
          </w:p>
          <w:p w14:paraId="452D1E9F">
            <w:pPr>
              <w:pStyle w:val="6"/>
              <w:rPr>
                <w:b/>
                <w:sz w:val="18"/>
              </w:rPr>
            </w:pPr>
          </w:p>
          <w:p w14:paraId="3094CCEF">
            <w:pPr>
              <w:pStyle w:val="6"/>
              <w:rPr>
                <w:b/>
                <w:sz w:val="18"/>
              </w:rPr>
            </w:pPr>
          </w:p>
          <w:p w14:paraId="386DBA9F">
            <w:pPr>
              <w:pStyle w:val="6"/>
              <w:rPr>
                <w:b/>
                <w:sz w:val="18"/>
              </w:rPr>
            </w:pPr>
          </w:p>
          <w:p w14:paraId="19D06835">
            <w:pPr>
              <w:pStyle w:val="6"/>
              <w:rPr>
                <w:b/>
                <w:sz w:val="18"/>
              </w:rPr>
            </w:pPr>
          </w:p>
          <w:p w14:paraId="665F2DA6">
            <w:pPr>
              <w:pStyle w:val="6"/>
              <w:rPr>
                <w:b/>
                <w:sz w:val="18"/>
              </w:rPr>
            </w:pPr>
          </w:p>
          <w:p w14:paraId="043B835A">
            <w:pPr>
              <w:pStyle w:val="6"/>
              <w:spacing w:before="6"/>
              <w:rPr>
                <w:b/>
                <w:sz w:val="24"/>
              </w:rPr>
            </w:pPr>
          </w:p>
          <w:p w14:paraId="3ECB34D1">
            <w:pPr>
              <w:pStyle w:val="6"/>
              <w:ind w:left="10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708" w:type="dxa"/>
          </w:tcPr>
          <w:p w14:paraId="0A5513DA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2F55319B">
            <w:pPr>
              <w:pStyle w:val="6"/>
              <w:rPr>
                <w:b/>
                <w:sz w:val="18"/>
              </w:rPr>
            </w:pPr>
          </w:p>
          <w:p w14:paraId="1DB9C30F">
            <w:pPr>
              <w:pStyle w:val="6"/>
              <w:rPr>
                <w:b/>
                <w:sz w:val="18"/>
              </w:rPr>
            </w:pPr>
          </w:p>
          <w:p w14:paraId="63407884">
            <w:pPr>
              <w:pStyle w:val="6"/>
              <w:rPr>
                <w:b/>
                <w:sz w:val="18"/>
              </w:rPr>
            </w:pPr>
          </w:p>
          <w:p w14:paraId="00A49DFA">
            <w:pPr>
              <w:pStyle w:val="6"/>
              <w:rPr>
                <w:b/>
                <w:sz w:val="18"/>
              </w:rPr>
            </w:pPr>
          </w:p>
          <w:p w14:paraId="2FB66634">
            <w:pPr>
              <w:pStyle w:val="6"/>
              <w:rPr>
                <w:b/>
                <w:sz w:val="18"/>
              </w:rPr>
            </w:pPr>
          </w:p>
          <w:p w14:paraId="722E5E4D">
            <w:pPr>
              <w:pStyle w:val="6"/>
              <w:rPr>
                <w:b/>
                <w:sz w:val="18"/>
              </w:rPr>
            </w:pPr>
          </w:p>
          <w:p w14:paraId="7A4EC4A6">
            <w:pPr>
              <w:pStyle w:val="6"/>
              <w:rPr>
                <w:b/>
                <w:sz w:val="18"/>
              </w:rPr>
            </w:pPr>
          </w:p>
          <w:p w14:paraId="6387A891">
            <w:pPr>
              <w:pStyle w:val="6"/>
              <w:spacing w:before="6"/>
              <w:rPr>
                <w:b/>
                <w:sz w:val="24"/>
              </w:rPr>
            </w:pPr>
          </w:p>
          <w:p w14:paraId="0ECDDAA5">
            <w:pPr>
              <w:pStyle w:val="6"/>
              <w:ind w:left="8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479" w:type="dxa"/>
          </w:tcPr>
          <w:p w14:paraId="37C51827">
            <w:pPr>
              <w:pStyle w:val="6"/>
              <w:rPr>
                <w:b/>
                <w:sz w:val="18"/>
              </w:rPr>
            </w:pPr>
          </w:p>
          <w:p w14:paraId="5B135CCE">
            <w:pPr>
              <w:pStyle w:val="6"/>
              <w:rPr>
                <w:b/>
                <w:sz w:val="18"/>
              </w:rPr>
            </w:pPr>
          </w:p>
          <w:p w14:paraId="29F0564F">
            <w:pPr>
              <w:pStyle w:val="6"/>
              <w:rPr>
                <w:b/>
                <w:sz w:val="18"/>
              </w:rPr>
            </w:pPr>
          </w:p>
          <w:p w14:paraId="6AA4EEEC">
            <w:pPr>
              <w:pStyle w:val="6"/>
              <w:rPr>
                <w:b/>
                <w:sz w:val="18"/>
              </w:rPr>
            </w:pPr>
          </w:p>
          <w:p w14:paraId="2D8CEF69">
            <w:pPr>
              <w:pStyle w:val="6"/>
              <w:rPr>
                <w:b/>
                <w:sz w:val="18"/>
              </w:rPr>
            </w:pPr>
          </w:p>
          <w:p w14:paraId="293E1903">
            <w:pPr>
              <w:pStyle w:val="6"/>
              <w:rPr>
                <w:b/>
                <w:sz w:val="18"/>
              </w:rPr>
            </w:pPr>
          </w:p>
          <w:p w14:paraId="740071C7">
            <w:pPr>
              <w:pStyle w:val="6"/>
              <w:rPr>
                <w:b/>
                <w:sz w:val="18"/>
              </w:rPr>
            </w:pPr>
          </w:p>
          <w:p w14:paraId="78406515">
            <w:pPr>
              <w:pStyle w:val="6"/>
              <w:spacing w:before="6"/>
              <w:rPr>
                <w:b/>
                <w:sz w:val="24"/>
              </w:rPr>
            </w:pPr>
          </w:p>
          <w:p w14:paraId="0FC77283">
            <w:pPr>
              <w:pStyle w:val="6"/>
              <w:ind w:left="9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</w:tr>
    </w:tbl>
    <w:p w14:paraId="0C2A507C">
      <w:pPr>
        <w:spacing w:after="0"/>
        <w:jc w:val="center"/>
        <w:rPr>
          <w:rFonts w:ascii="仿宋" w:hAnsi="仿宋"/>
          <w:sz w:val="18"/>
        </w:rPr>
        <w:sectPr>
          <w:headerReference r:id="rId5" w:type="default"/>
          <w:footerReference r:id="rId7" w:type="default"/>
          <w:headerReference r:id="rId6" w:type="even"/>
          <w:footerReference r:id="rId8" w:type="even"/>
          <w:pgSz w:w="16840" w:h="11910" w:orient="landscape"/>
          <w:pgMar w:top="1180" w:right="1760" w:bottom="1120" w:left="1320" w:header="918" w:footer="936" w:gutter="0"/>
          <w:pgNumType w:start="5"/>
          <w:cols w:space="720" w:num="1"/>
        </w:sectPr>
      </w:pPr>
    </w:p>
    <w:p w14:paraId="10806970">
      <w:pPr>
        <w:pStyle w:val="2"/>
        <w:rPr>
          <w:rFonts w:ascii="Times New Roman"/>
          <w:sz w:val="20"/>
        </w:rPr>
      </w:pPr>
    </w:p>
    <w:p w14:paraId="6D7195AF">
      <w:pPr>
        <w:pStyle w:val="2"/>
        <w:rPr>
          <w:rFonts w:ascii="Times New Roman"/>
          <w:sz w:val="20"/>
        </w:rPr>
      </w:pPr>
    </w:p>
    <w:p w14:paraId="0533FE2B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535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567"/>
        <w:gridCol w:w="479"/>
      </w:tblGrid>
      <w:tr w14:paraId="119A8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bottom w:val="nil"/>
            </w:tcBorders>
          </w:tcPr>
          <w:p w14:paraId="7BE8D1E6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vMerge w:val="restart"/>
          </w:tcPr>
          <w:p w14:paraId="60364144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  <w:tcBorders>
              <w:bottom w:val="nil"/>
            </w:tcBorders>
          </w:tcPr>
          <w:p w14:paraId="5954ADBB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0938CF56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6E798662">
            <w:pPr>
              <w:pStyle w:val="6"/>
              <w:spacing w:before="56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</w:p>
        </w:tc>
        <w:tc>
          <w:tcPr>
            <w:tcW w:w="832" w:type="dxa"/>
            <w:tcBorders>
              <w:bottom w:val="nil"/>
            </w:tcBorders>
          </w:tcPr>
          <w:p w14:paraId="47E65B4D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61C19208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65207D61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69C2A77C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restart"/>
          </w:tcPr>
          <w:p w14:paraId="36C9AE41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4121852F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restart"/>
          </w:tcPr>
          <w:p w14:paraId="65684574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046BB085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bottom w:val="nil"/>
            </w:tcBorders>
          </w:tcPr>
          <w:p w14:paraId="603F518C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4C0D0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4466237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1D34BCE3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9F5E05D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FDDFAFF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28104B01">
            <w:pPr>
              <w:pStyle w:val="6"/>
              <w:spacing w:before="35"/>
              <w:ind w:left="13" w:right="3"/>
              <w:jc w:val="center"/>
              <w:rPr>
                <w:sz w:val="18"/>
              </w:rPr>
            </w:pPr>
            <w:r>
              <w:rPr>
                <w:sz w:val="18"/>
              </w:rPr>
              <w:t>国务院转发&lt;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75EC48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2AC686F0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5A51EBD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35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□政府网站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3830CB9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0EAF76B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940F2FB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6AC9369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A88419C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0D96B240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067FB2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4E78D40B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18E99553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369EAAF4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4A37659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20B69045">
            <w:pPr>
              <w:pStyle w:val="6"/>
              <w:spacing w:before="35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中央宣传部、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4C98EFA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C4FBEE0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27059EB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35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□两微一端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□发布会/听证会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A8F11F0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4941522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F449A6B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4C5EBB76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C5A497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6CA25CCA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452B8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F6545B5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0DBA502E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96457D7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E5598D1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3203A3A8">
            <w:pPr>
              <w:pStyle w:val="6"/>
              <w:spacing w:before="35"/>
              <w:ind w:left="13" w:right="7"/>
              <w:jc w:val="center"/>
              <w:rPr>
                <w:sz w:val="18"/>
              </w:rPr>
            </w:pPr>
            <w:r>
              <w:rPr>
                <w:sz w:val="18"/>
              </w:rPr>
              <w:t>司法部关于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5AA37188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066DE099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4FC80DC">
            <w:pPr>
              <w:pStyle w:val="6"/>
              <w:tabs>
                <w:tab w:val="left" w:pos="1275"/>
              </w:tabs>
              <w:spacing w:before="35"/>
              <w:ind w:left="15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□广播电视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□纸质媒体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EBA4CC9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04933A6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9FF54AC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3B351C2A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EF8D2C7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05496346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4452B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2A2F8501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D787A65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511C76D8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78556E4">
            <w:pPr>
              <w:pStyle w:val="6"/>
              <w:spacing w:before="76" w:line="226" w:lineRule="exact"/>
              <w:ind w:left="15"/>
              <w:rPr>
                <w:sz w:val="18"/>
              </w:rPr>
            </w:pPr>
            <w:r>
              <w:rPr>
                <w:sz w:val="18"/>
              </w:rPr>
              <w:t>1.辖区内法治文化阵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865FCC6">
            <w:pPr>
              <w:pStyle w:val="6"/>
              <w:spacing w:before="35"/>
              <w:ind w:left="13" w:right="7"/>
              <w:jc w:val="center"/>
              <w:rPr>
                <w:sz w:val="18"/>
              </w:rPr>
            </w:pPr>
            <w:r>
              <w:rPr>
                <w:sz w:val="18"/>
              </w:rPr>
              <w:t>在公民中开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93C07AE">
            <w:pPr>
              <w:pStyle w:val="6"/>
              <w:spacing w:before="35"/>
              <w:ind w:left="11" w:right="3"/>
              <w:jc w:val="center"/>
              <w:rPr>
                <w:sz w:val="18"/>
              </w:rPr>
            </w:pPr>
            <w:r>
              <w:rPr>
                <w:sz w:val="18"/>
              </w:rPr>
              <w:t>自制作或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7FADDFF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AB98607">
            <w:pPr>
              <w:pStyle w:val="6"/>
              <w:numPr>
                <w:ilvl w:val="0"/>
                <w:numId w:val="0"/>
              </w:numPr>
              <w:tabs>
                <w:tab w:val="left" w:pos="197"/>
              </w:tabs>
              <w:spacing w:before="35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□公开查阅点 □政务服务中心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1B13452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4104AB4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797D581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6F68D36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9D387A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6D0D570C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09750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5E372D1B">
            <w:pPr>
              <w:pStyle w:val="6"/>
              <w:rPr>
                <w:rFonts w:ascii="Times New Roman"/>
                <w:sz w:val="18"/>
              </w:rPr>
            </w:pPr>
          </w:p>
          <w:p w14:paraId="610F5EB5">
            <w:pPr>
              <w:pStyle w:val="6"/>
              <w:spacing w:before="12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0A72242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629AFCF1">
            <w:pPr>
              <w:pStyle w:val="6"/>
              <w:spacing w:before="10"/>
              <w:rPr>
                <w:rFonts w:ascii="Times New Roman"/>
                <w:sz w:val="14"/>
              </w:rPr>
            </w:pPr>
          </w:p>
          <w:p w14:paraId="67A54434">
            <w:pPr>
              <w:pStyle w:val="6"/>
              <w:spacing w:line="324" w:lineRule="auto"/>
              <w:ind w:left="416" w:right="44" w:hanging="360"/>
              <w:rPr>
                <w:sz w:val="18"/>
              </w:rPr>
            </w:pPr>
            <w:r>
              <w:rPr>
                <w:sz w:val="18"/>
              </w:rPr>
              <w:t>推广法治文化服务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ECAFCEC">
            <w:pPr>
              <w:pStyle w:val="6"/>
              <w:spacing w:before="94"/>
              <w:ind w:left="15"/>
              <w:rPr>
                <w:sz w:val="18"/>
              </w:rPr>
            </w:pPr>
            <w:r>
              <w:rPr>
                <w:sz w:val="18"/>
              </w:rPr>
              <w:t>地信息；</w:t>
            </w:r>
          </w:p>
          <w:p w14:paraId="3B09D13C">
            <w:pPr>
              <w:pStyle w:val="6"/>
              <w:spacing w:before="118" w:line="364" w:lineRule="auto"/>
              <w:ind w:left="15" w:right="3"/>
              <w:rPr>
                <w:sz w:val="18"/>
              </w:rPr>
            </w:pPr>
            <w:r>
              <w:rPr>
                <w:sz w:val="18"/>
              </w:rPr>
              <w:t>2.法治文化作品、产品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6BECC6F7">
            <w:pPr>
              <w:pStyle w:val="6"/>
              <w:spacing w:before="15" w:line="324" w:lineRule="auto"/>
              <w:ind w:left="87" w:right="7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展法治宣传教育的第七个五年规划</w:t>
            </w:r>
          </w:p>
          <w:p w14:paraId="2AD331CC">
            <w:pPr>
              <w:pStyle w:val="6"/>
              <w:spacing w:before="2"/>
              <w:ind w:left="179"/>
              <w:rPr>
                <w:sz w:val="18"/>
              </w:rPr>
            </w:pPr>
            <w:r>
              <w:rPr>
                <w:sz w:val="18"/>
              </w:rPr>
              <w:t>（2016－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6196B16">
            <w:pPr>
              <w:pStyle w:val="6"/>
              <w:spacing w:before="15" w:line="324" w:lineRule="auto"/>
              <w:ind w:left="33" w:right="23" w:firstLine="21"/>
              <w:jc w:val="both"/>
              <w:rPr>
                <w:sz w:val="18"/>
              </w:rPr>
            </w:pPr>
            <w:r>
              <w:rPr>
                <w:sz w:val="18"/>
              </w:rPr>
              <w:t>获取该信息之日起20</w:t>
            </w:r>
            <w:r>
              <w:rPr>
                <w:spacing w:val="-17"/>
                <w:sz w:val="18"/>
              </w:rPr>
              <w:t xml:space="preserve"> 个工作</w:t>
            </w:r>
          </w:p>
          <w:p w14:paraId="51419889">
            <w:pPr>
              <w:pStyle w:val="6"/>
              <w:spacing w:before="2"/>
              <w:ind w:left="55"/>
              <w:rPr>
                <w:sz w:val="18"/>
              </w:rPr>
            </w:pPr>
            <w:r>
              <w:rPr>
                <w:sz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2D92C222">
            <w:pPr>
              <w:pStyle w:val="6"/>
              <w:spacing w:before="10"/>
              <w:rPr>
                <w:rFonts w:ascii="Times New Roman"/>
                <w:sz w:val="14"/>
              </w:rPr>
            </w:pPr>
          </w:p>
          <w:p w14:paraId="53E6E7BA">
            <w:pPr>
              <w:pStyle w:val="6"/>
              <w:spacing w:line="324" w:lineRule="auto"/>
              <w:ind w:left="281" w:right="90" w:hanging="180"/>
              <w:rPr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>乡镇人民政府、村委会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398CFF5">
            <w:pPr>
              <w:pStyle w:val="6"/>
              <w:numPr>
                <w:ilvl w:val="0"/>
                <w:numId w:val="3"/>
              </w:numPr>
              <w:tabs>
                <w:tab w:val="left" w:pos="197"/>
              </w:tabs>
              <w:spacing w:before="15" w:after="0" w:line="240" w:lineRule="auto"/>
              <w:ind w:left="196" w:right="0" w:hanging="182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pacing w:val="8"/>
                <w:sz w:val="18"/>
              </w:rPr>
              <w:t>便民服务站 □入户</w:t>
            </w:r>
            <w:r>
              <w:rPr>
                <w:rFonts w:hint="eastAsia" w:ascii="仿宋" w:hAnsi="仿宋" w:eastAsia="仿宋"/>
                <w:sz w:val="18"/>
              </w:rPr>
              <w:t>/现场</w:t>
            </w:r>
          </w:p>
          <w:p w14:paraId="745243A9">
            <w:pPr>
              <w:pStyle w:val="6"/>
              <w:numPr>
                <w:ilvl w:val="0"/>
                <w:numId w:val="3"/>
              </w:numPr>
              <w:tabs>
                <w:tab w:val="left" w:pos="197"/>
              </w:tabs>
              <w:spacing w:before="81" w:after="0" w:line="324" w:lineRule="auto"/>
              <w:ind w:left="15" w:right="4" w:firstLine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社区/企事业单位/</w:t>
            </w:r>
            <w:r>
              <w:rPr>
                <w:rFonts w:hint="eastAsia" w:ascii="仿宋" w:hAnsi="仿宋" w:eastAsia="仿宋"/>
                <w:spacing w:val="-10"/>
                <w:sz w:val="18"/>
              </w:rPr>
              <w:t>村公示栏</w:t>
            </w:r>
            <w:r>
              <w:rPr>
                <w:rFonts w:hint="eastAsia" w:ascii="仿宋" w:hAnsi="仿宋" w:eastAsia="仿宋"/>
                <w:sz w:val="18"/>
              </w:rPr>
              <w:t>（</w:t>
            </w:r>
            <w:r>
              <w:rPr>
                <w:rFonts w:hint="eastAsia" w:ascii="仿宋" w:hAnsi="仿宋" w:eastAsia="仿宋"/>
                <w:spacing w:val="-16"/>
                <w:sz w:val="18"/>
              </w:rPr>
              <w:t>电</w:t>
            </w:r>
            <w:r>
              <w:rPr>
                <w:rFonts w:hint="eastAsia" w:ascii="仿宋" w:hAnsi="仿宋" w:eastAsia="仿宋"/>
                <w:sz w:val="18"/>
              </w:rPr>
              <w:t>子屏）</w:t>
            </w:r>
          </w:p>
          <w:p w14:paraId="1E522101">
            <w:pPr>
              <w:pStyle w:val="6"/>
              <w:tabs>
                <w:tab w:val="left" w:pos="1275"/>
              </w:tabs>
              <w:spacing w:before="2"/>
              <w:ind w:left="15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□精准推送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■其他</w:t>
            </w:r>
            <w:r>
              <w:rPr>
                <w:rFonts w:hint="eastAsia" w:ascii="仿宋" w:hAnsi="仿宋" w:eastAsia="仿宋"/>
                <w:sz w:val="18"/>
                <w:u w:val="single"/>
              </w:rPr>
              <w:t>法律服务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616C1EB">
            <w:pPr>
              <w:pStyle w:val="6"/>
              <w:rPr>
                <w:rFonts w:ascii="Times New Roman"/>
                <w:sz w:val="18"/>
              </w:rPr>
            </w:pPr>
          </w:p>
          <w:p w14:paraId="41AC5472">
            <w:pPr>
              <w:pStyle w:val="6"/>
              <w:spacing w:before="120"/>
              <w:ind w:left="8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29E0FC66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49C65F1">
            <w:pPr>
              <w:pStyle w:val="6"/>
              <w:rPr>
                <w:rFonts w:ascii="Times New Roman"/>
                <w:sz w:val="18"/>
              </w:rPr>
            </w:pPr>
          </w:p>
          <w:p w14:paraId="52B63F63">
            <w:pPr>
              <w:pStyle w:val="6"/>
              <w:spacing w:before="120"/>
              <w:ind w:left="10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30EE1E9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98A38CE">
            <w:pPr>
              <w:pStyle w:val="6"/>
              <w:rPr>
                <w:rFonts w:ascii="Times New Roman"/>
                <w:sz w:val="18"/>
              </w:rPr>
            </w:pPr>
          </w:p>
          <w:p w14:paraId="59D371B5">
            <w:pPr>
              <w:pStyle w:val="6"/>
              <w:spacing w:before="120"/>
              <w:ind w:left="8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14585449">
            <w:pPr>
              <w:pStyle w:val="6"/>
              <w:rPr>
                <w:rFonts w:ascii="Times New Roman"/>
                <w:sz w:val="18"/>
              </w:rPr>
            </w:pPr>
          </w:p>
          <w:p w14:paraId="7B63DEFD">
            <w:pPr>
              <w:pStyle w:val="6"/>
              <w:spacing w:before="120"/>
              <w:ind w:left="149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</w:tr>
      <w:tr w14:paraId="26DEFB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5836982B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0B0C99D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3FD8DB8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C3569C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FB50FE6">
            <w:pPr>
              <w:pStyle w:val="6"/>
              <w:spacing w:before="35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）&gt;》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7B9D3BFC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DF2F74C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8C2763B">
            <w:pPr>
              <w:pStyle w:val="6"/>
              <w:spacing w:before="35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  <w:u w:val="single"/>
              </w:rPr>
              <w:t>网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0DF16F5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7920B7C6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73EE5A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6760B0B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57E6430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3BE2E89B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30516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22E7CD8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1EDDCA4D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5524E9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2CD2CE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42981A10">
            <w:pPr>
              <w:pStyle w:val="6"/>
              <w:spacing w:before="35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7905DE22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0E841198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13AE63E">
            <w:pPr>
              <w:pStyle w:val="6"/>
              <w:spacing w:before="35"/>
              <w:ind w:left="15"/>
              <w:rPr>
                <w:rFonts w:hint="eastAsia" w:ascii="楷体" w:eastAsia="楷体"/>
                <w:sz w:val="18"/>
              </w:rPr>
            </w:pPr>
            <w:r>
              <w:rPr>
                <w:rFonts w:hint="eastAsia" w:ascii="楷体" w:eastAsia="楷体"/>
                <w:spacing w:val="-8"/>
                <w:sz w:val="18"/>
              </w:rPr>
              <w:t>注：有关公开信息可推送或归集至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60409BC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6854E2C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4E7ADD5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268B6D37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AFAD9AC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5CF88F97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2B29C3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FD3BE8A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4A31BAE3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0DC9F215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6747962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D051BE2">
            <w:pPr>
              <w:pStyle w:val="6"/>
              <w:spacing w:before="35"/>
              <w:ind w:left="13" w:right="7"/>
              <w:jc w:val="center"/>
              <w:rPr>
                <w:sz w:val="18"/>
              </w:rPr>
            </w:pPr>
            <w:r>
              <w:rPr>
                <w:sz w:val="18"/>
              </w:rPr>
              <w:t>五”普法规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4EE760D7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9629066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4309CCF">
            <w:pPr>
              <w:pStyle w:val="6"/>
              <w:spacing w:before="35"/>
              <w:ind w:left="15"/>
              <w:rPr>
                <w:rFonts w:hint="eastAsia" w:ascii="楷体" w:eastAsia="楷体"/>
                <w:sz w:val="18"/>
              </w:rPr>
            </w:pPr>
            <w:r>
              <w:rPr>
                <w:rFonts w:hint="eastAsia" w:ascii="楷体" w:eastAsia="楷体"/>
                <w:sz w:val="18"/>
              </w:rPr>
              <w:t>山西法律服务网。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6CA34DA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6E4F175A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8E1643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20332197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0459FDC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381DDCF0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57ED7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nil"/>
            </w:tcBorders>
          </w:tcPr>
          <w:p w14:paraId="61D49840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4A457E18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nil"/>
            </w:tcBorders>
          </w:tcPr>
          <w:p w14:paraId="5D2F22E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73737CF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14:paraId="045D6669">
            <w:pPr>
              <w:pStyle w:val="6"/>
              <w:spacing w:before="35"/>
              <w:ind w:left="13" w:right="4"/>
              <w:jc w:val="center"/>
              <w:rPr>
                <w:sz w:val="18"/>
              </w:rPr>
            </w:pPr>
            <w:r>
              <w:rPr>
                <w:sz w:val="18"/>
              </w:rPr>
              <w:t>划》</w:t>
            </w:r>
          </w:p>
        </w:tc>
        <w:tc>
          <w:tcPr>
            <w:tcW w:w="832" w:type="dxa"/>
            <w:tcBorders>
              <w:top w:val="nil"/>
            </w:tcBorders>
          </w:tcPr>
          <w:p w14:paraId="452F2055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</w:tcBorders>
          </w:tcPr>
          <w:p w14:paraId="73BA8DCF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317F10A6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072683DD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2D24EF6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63CEE440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5B3D728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6E88C06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</w:tcBorders>
          </w:tcPr>
          <w:p w14:paraId="09BDE98A">
            <w:pPr>
              <w:pStyle w:val="6"/>
              <w:rPr>
                <w:rFonts w:ascii="Times New Roman"/>
                <w:sz w:val="18"/>
              </w:rPr>
            </w:pPr>
          </w:p>
        </w:tc>
      </w:tr>
    </w:tbl>
    <w:p w14:paraId="33F849A4">
      <w:pPr>
        <w:pStyle w:val="2"/>
        <w:rPr>
          <w:rFonts w:ascii="Times New Roman"/>
          <w:sz w:val="20"/>
        </w:rPr>
      </w:pPr>
    </w:p>
    <w:p w14:paraId="4ADE7F69">
      <w:pPr>
        <w:pStyle w:val="2"/>
        <w:rPr>
          <w:rFonts w:ascii="Times New Roman"/>
          <w:sz w:val="20"/>
        </w:rPr>
      </w:pPr>
    </w:p>
    <w:p w14:paraId="14E3BE26">
      <w:pPr>
        <w:pStyle w:val="2"/>
        <w:spacing w:before="9" w:after="1"/>
        <w:rPr>
          <w:rFonts w:ascii="Times New Roman"/>
          <w:sz w:val="13"/>
        </w:rPr>
      </w:pPr>
    </w:p>
    <w:p w14:paraId="08953D2A">
      <w:pPr>
        <w:spacing w:after="0"/>
        <w:rPr>
          <w:rFonts w:ascii="Times New Roman"/>
          <w:sz w:val="18"/>
        </w:rPr>
        <w:sectPr>
          <w:pgSz w:w="16840" w:h="11910" w:orient="landscape"/>
          <w:pgMar w:top="1180" w:right="1760" w:bottom="1120" w:left="1320" w:header="918" w:footer="936" w:gutter="0"/>
          <w:cols w:space="720" w:num="1"/>
        </w:sectPr>
      </w:pPr>
    </w:p>
    <w:p w14:paraId="50A0FE02">
      <w:pPr>
        <w:pStyle w:val="2"/>
        <w:rPr>
          <w:rFonts w:ascii="Times New Roman"/>
          <w:sz w:val="20"/>
        </w:rPr>
      </w:pPr>
    </w:p>
    <w:p w14:paraId="0C7E7C0A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535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567"/>
        <w:gridCol w:w="479"/>
      </w:tblGrid>
      <w:tr w14:paraId="07CB4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441" w:type="dxa"/>
          </w:tcPr>
          <w:p w14:paraId="49CCED41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vMerge w:val="restart"/>
          </w:tcPr>
          <w:p w14:paraId="56C15AF7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14:paraId="708DE847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26FE699F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</w:tcPr>
          <w:p w14:paraId="75E7063C">
            <w:pPr>
              <w:pStyle w:val="6"/>
              <w:spacing w:before="56" w:line="324" w:lineRule="auto"/>
              <w:ind w:left="359" w:right="79" w:hanging="272"/>
              <w:rPr>
                <w:sz w:val="18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832" w:type="dxa"/>
          </w:tcPr>
          <w:p w14:paraId="600D102D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</w:tcPr>
          <w:p w14:paraId="76437DE7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</w:tcPr>
          <w:p w14:paraId="26F8582F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31C8F36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4A18D6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1D7081D9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14:paraId="15D2F537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6DCD3664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</w:tcPr>
          <w:p w14:paraId="517DAF9F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65E469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2" w:hRule="atLeast"/>
        </w:trPr>
        <w:tc>
          <w:tcPr>
            <w:tcW w:w="441" w:type="dxa"/>
          </w:tcPr>
          <w:p w14:paraId="62C0409D">
            <w:pPr>
              <w:pStyle w:val="6"/>
              <w:rPr>
                <w:rFonts w:ascii="Times New Roman"/>
                <w:sz w:val="18"/>
              </w:rPr>
            </w:pPr>
          </w:p>
          <w:p w14:paraId="4F568958">
            <w:pPr>
              <w:pStyle w:val="6"/>
              <w:rPr>
                <w:rFonts w:ascii="Times New Roman"/>
                <w:sz w:val="18"/>
              </w:rPr>
            </w:pPr>
          </w:p>
          <w:p w14:paraId="586930CB">
            <w:pPr>
              <w:pStyle w:val="6"/>
              <w:rPr>
                <w:rFonts w:ascii="Times New Roman"/>
                <w:sz w:val="18"/>
              </w:rPr>
            </w:pPr>
          </w:p>
          <w:p w14:paraId="4630912D">
            <w:pPr>
              <w:pStyle w:val="6"/>
              <w:rPr>
                <w:rFonts w:ascii="Times New Roman"/>
                <w:sz w:val="18"/>
              </w:rPr>
            </w:pPr>
          </w:p>
          <w:p w14:paraId="66D0546B">
            <w:pPr>
              <w:pStyle w:val="6"/>
              <w:rPr>
                <w:rFonts w:ascii="Times New Roman"/>
                <w:sz w:val="18"/>
              </w:rPr>
            </w:pPr>
          </w:p>
          <w:p w14:paraId="3BBF674E">
            <w:pPr>
              <w:pStyle w:val="6"/>
              <w:rPr>
                <w:rFonts w:ascii="Times New Roman"/>
                <w:sz w:val="18"/>
              </w:rPr>
            </w:pPr>
          </w:p>
          <w:p w14:paraId="17A7CCB1">
            <w:pPr>
              <w:pStyle w:val="6"/>
              <w:rPr>
                <w:rFonts w:ascii="Times New Roman"/>
                <w:sz w:val="18"/>
              </w:rPr>
            </w:pPr>
          </w:p>
          <w:p w14:paraId="068E6537">
            <w:pPr>
              <w:pStyle w:val="6"/>
              <w:spacing w:before="6"/>
              <w:rPr>
                <w:rFonts w:ascii="Times New Roman"/>
                <w:sz w:val="14"/>
              </w:rPr>
            </w:pPr>
          </w:p>
          <w:p w14:paraId="1FC0349A">
            <w:pPr>
              <w:pStyle w:val="6"/>
              <w:ind w:left="110" w:right="100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F3BA2B6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</w:tcPr>
          <w:p w14:paraId="24421DBD">
            <w:pPr>
              <w:pStyle w:val="6"/>
              <w:rPr>
                <w:rFonts w:ascii="Times New Roman"/>
                <w:sz w:val="18"/>
              </w:rPr>
            </w:pPr>
          </w:p>
          <w:p w14:paraId="7B36C44E">
            <w:pPr>
              <w:pStyle w:val="6"/>
              <w:rPr>
                <w:rFonts w:ascii="Times New Roman"/>
                <w:sz w:val="18"/>
              </w:rPr>
            </w:pPr>
          </w:p>
          <w:p w14:paraId="6F591B32">
            <w:pPr>
              <w:pStyle w:val="6"/>
              <w:rPr>
                <w:rFonts w:ascii="Times New Roman"/>
                <w:sz w:val="18"/>
              </w:rPr>
            </w:pPr>
          </w:p>
          <w:p w14:paraId="65116351">
            <w:pPr>
              <w:pStyle w:val="6"/>
              <w:rPr>
                <w:rFonts w:ascii="Times New Roman"/>
                <w:sz w:val="18"/>
              </w:rPr>
            </w:pPr>
          </w:p>
          <w:p w14:paraId="51E7B1FB">
            <w:pPr>
              <w:pStyle w:val="6"/>
              <w:rPr>
                <w:rFonts w:ascii="Times New Roman"/>
                <w:sz w:val="18"/>
              </w:rPr>
            </w:pPr>
          </w:p>
          <w:p w14:paraId="335B721D">
            <w:pPr>
              <w:pStyle w:val="6"/>
              <w:spacing w:before="4"/>
              <w:rPr>
                <w:rFonts w:ascii="Times New Roman"/>
                <w:sz w:val="23"/>
              </w:rPr>
            </w:pPr>
          </w:p>
          <w:p w14:paraId="4E91B6EC">
            <w:pPr>
              <w:pStyle w:val="6"/>
              <w:spacing w:before="1" w:line="324" w:lineRule="auto"/>
              <w:ind w:left="56" w:right="44" w:hanging="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法律服务机 </w:t>
            </w:r>
            <w:r>
              <w:rPr>
                <w:spacing w:val="-3"/>
                <w:sz w:val="18"/>
              </w:rPr>
              <w:t>构、人员信息</w:t>
            </w:r>
            <w:r>
              <w:rPr>
                <w:sz w:val="18"/>
              </w:rPr>
              <w:t>查询服务</w:t>
            </w:r>
          </w:p>
        </w:tc>
        <w:tc>
          <w:tcPr>
            <w:tcW w:w="1701" w:type="dxa"/>
          </w:tcPr>
          <w:p w14:paraId="51F9DDA2">
            <w:pPr>
              <w:pStyle w:val="6"/>
              <w:rPr>
                <w:rFonts w:ascii="Times New Roman"/>
                <w:sz w:val="18"/>
              </w:rPr>
            </w:pPr>
          </w:p>
          <w:p w14:paraId="28590387">
            <w:pPr>
              <w:pStyle w:val="6"/>
              <w:spacing w:before="1"/>
              <w:rPr>
                <w:rFonts w:ascii="Times New Roman"/>
                <w:sz w:val="26"/>
              </w:rPr>
            </w:pPr>
          </w:p>
          <w:p w14:paraId="71A4D03C">
            <w:pPr>
              <w:pStyle w:val="6"/>
              <w:spacing w:line="364" w:lineRule="auto"/>
              <w:ind w:left="15" w:right="3"/>
              <w:rPr>
                <w:sz w:val="18"/>
              </w:rPr>
            </w:pPr>
            <w:r>
              <w:rPr>
                <w:sz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1079" w:type="dxa"/>
          </w:tcPr>
          <w:p w14:paraId="20DA364B">
            <w:pPr>
              <w:pStyle w:val="6"/>
              <w:rPr>
                <w:rFonts w:ascii="Times New Roman"/>
                <w:sz w:val="18"/>
              </w:rPr>
            </w:pPr>
          </w:p>
          <w:p w14:paraId="5B7F957A">
            <w:pPr>
              <w:pStyle w:val="6"/>
              <w:spacing w:before="1"/>
              <w:rPr>
                <w:rFonts w:ascii="Times New Roman"/>
                <w:sz w:val="26"/>
              </w:rPr>
            </w:pPr>
          </w:p>
          <w:p w14:paraId="0EF445B5">
            <w:pPr>
              <w:pStyle w:val="6"/>
              <w:ind w:left="-107"/>
              <w:rPr>
                <w:sz w:val="18"/>
              </w:rPr>
            </w:pPr>
            <w:r>
              <w:rPr>
                <w:sz w:val="18"/>
              </w:rPr>
              <w:t>、</w:t>
            </w:r>
          </w:p>
          <w:p w14:paraId="282A4DAD">
            <w:pPr>
              <w:pStyle w:val="6"/>
              <w:rPr>
                <w:rFonts w:ascii="Times New Roman"/>
                <w:sz w:val="18"/>
              </w:rPr>
            </w:pPr>
          </w:p>
          <w:p w14:paraId="4CB4884F">
            <w:pPr>
              <w:pStyle w:val="6"/>
              <w:rPr>
                <w:rFonts w:ascii="Times New Roman"/>
                <w:sz w:val="18"/>
              </w:rPr>
            </w:pPr>
          </w:p>
          <w:p w14:paraId="5BFEC66E">
            <w:pPr>
              <w:pStyle w:val="6"/>
              <w:spacing w:before="9"/>
              <w:rPr>
                <w:rFonts w:ascii="Times New Roman"/>
                <w:sz w:val="26"/>
              </w:rPr>
            </w:pPr>
          </w:p>
          <w:p w14:paraId="64AC838B">
            <w:pPr>
              <w:pStyle w:val="6"/>
              <w:spacing w:line="324" w:lineRule="auto"/>
              <w:ind w:left="87" w:right="79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832" w:type="dxa"/>
          </w:tcPr>
          <w:p w14:paraId="7DAD2839">
            <w:pPr>
              <w:pStyle w:val="6"/>
              <w:rPr>
                <w:rFonts w:ascii="Times New Roman"/>
                <w:sz w:val="18"/>
              </w:rPr>
            </w:pPr>
          </w:p>
          <w:p w14:paraId="47647736">
            <w:pPr>
              <w:pStyle w:val="6"/>
              <w:rPr>
                <w:rFonts w:ascii="Times New Roman"/>
                <w:sz w:val="18"/>
              </w:rPr>
            </w:pPr>
          </w:p>
          <w:p w14:paraId="4A774962">
            <w:pPr>
              <w:pStyle w:val="6"/>
              <w:rPr>
                <w:rFonts w:ascii="Times New Roman"/>
                <w:sz w:val="18"/>
              </w:rPr>
            </w:pPr>
          </w:p>
          <w:p w14:paraId="42BED3A2">
            <w:pPr>
              <w:pStyle w:val="6"/>
              <w:rPr>
                <w:rFonts w:ascii="Times New Roman"/>
                <w:sz w:val="18"/>
              </w:rPr>
            </w:pPr>
          </w:p>
          <w:p w14:paraId="59A29A94">
            <w:pPr>
              <w:pStyle w:val="6"/>
              <w:spacing w:before="3"/>
              <w:rPr>
                <w:rFonts w:ascii="Times New Roman"/>
                <w:sz w:val="14"/>
              </w:rPr>
            </w:pPr>
          </w:p>
          <w:p w14:paraId="630734A3">
            <w:pPr>
              <w:pStyle w:val="6"/>
              <w:spacing w:line="324" w:lineRule="auto"/>
              <w:ind w:left="33" w:right="23" w:firstLine="21"/>
              <w:jc w:val="both"/>
              <w:rPr>
                <w:sz w:val="18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924" w:type="dxa"/>
          </w:tcPr>
          <w:p w14:paraId="483D50DE">
            <w:pPr>
              <w:pStyle w:val="6"/>
              <w:rPr>
                <w:rFonts w:ascii="Times New Roman"/>
                <w:sz w:val="18"/>
              </w:rPr>
            </w:pPr>
          </w:p>
          <w:p w14:paraId="597B89F6">
            <w:pPr>
              <w:pStyle w:val="6"/>
              <w:rPr>
                <w:rFonts w:ascii="Times New Roman"/>
                <w:sz w:val="18"/>
              </w:rPr>
            </w:pPr>
          </w:p>
          <w:p w14:paraId="60B430E1">
            <w:pPr>
              <w:pStyle w:val="6"/>
              <w:rPr>
                <w:rFonts w:ascii="Times New Roman"/>
                <w:sz w:val="18"/>
              </w:rPr>
            </w:pPr>
          </w:p>
          <w:p w14:paraId="49048225">
            <w:pPr>
              <w:pStyle w:val="6"/>
              <w:rPr>
                <w:rFonts w:ascii="Times New Roman"/>
                <w:sz w:val="18"/>
              </w:rPr>
            </w:pPr>
          </w:p>
          <w:p w14:paraId="7E8828D8">
            <w:pPr>
              <w:pStyle w:val="6"/>
              <w:rPr>
                <w:rFonts w:ascii="Times New Roman"/>
                <w:sz w:val="18"/>
              </w:rPr>
            </w:pPr>
          </w:p>
          <w:p w14:paraId="5FDC14D4">
            <w:pPr>
              <w:pStyle w:val="6"/>
              <w:rPr>
                <w:rFonts w:ascii="Times New Roman"/>
                <w:sz w:val="18"/>
              </w:rPr>
            </w:pPr>
          </w:p>
          <w:p w14:paraId="321A4312">
            <w:pPr>
              <w:pStyle w:val="6"/>
              <w:spacing w:before="11"/>
              <w:rPr>
                <w:rFonts w:ascii="Times New Roman"/>
                <w:sz w:val="18"/>
              </w:rPr>
            </w:pPr>
          </w:p>
          <w:p w14:paraId="45ABA1A9">
            <w:pPr>
              <w:pStyle w:val="6"/>
              <w:spacing w:line="324" w:lineRule="auto"/>
              <w:ind w:left="281" w:right="90" w:hanging="180"/>
              <w:rPr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>乡镇人民政府、村委会</w:t>
            </w:r>
          </w:p>
        </w:tc>
        <w:tc>
          <w:tcPr>
            <w:tcW w:w="2693" w:type="dxa"/>
          </w:tcPr>
          <w:p w14:paraId="62089F80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56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□政府网站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□政府公报</w:t>
            </w:r>
          </w:p>
          <w:p w14:paraId="731018B1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81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□两微一端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□发布会/听证会</w:t>
            </w:r>
          </w:p>
          <w:p w14:paraId="7CB2535E">
            <w:pPr>
              <w:pStyle w:val="6"/>
              <w:tabs>
                <w:tab w:val="left" w:pos="1275"/>
              </w:tabs>
              <w:spacing w:before="82"/>
              <w:ind w:left="15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□广播电视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□纸质媒体</w:t>
            </w:r>
          </w:p>
          <w:p w14:paraId="544BCFBD">
            <w:pPr>
              <w:pStyle w:val="6"/>
              <w:numPr>
                <w:ilvl w:val="0"/>
                <w:numId w:val="0"/>
              </w:numPr>
              <w:tabs>
                <w:tab w:val="left" w:pos="197"/>
              </w:tabs>
              <w:spacing w:before="81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 xml:space="preserve">□公开查阅点 </w:t>
            </w:r>
            <w:r>
              <w:rPr>
                <w:rFonts w:hint="eastAsia" w:ascii="仿宋" w:hAnsi="仿宋" w:eastAsia="仿宋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18"/>
              </w:rPr>
              <w:t>□政务服务中心</w:t>
            </w:r>
          </w:p>
          <w:p w14:paraId="2EF7BA55">
            <w:pPr>
              <w:pStyle w:val="6"/>
              <w:numPr>
                <w:ilvl w:val="0"/>
                <w:numId w:val="4"/>
              </w:numPr>
              <w:tabs>
                <w:tab w:val="left" w:pos="197"/>
              </w:tabs>
              <w:spacing w:before="81" w:after="0" w:line="240" w:lineRule="auto"/>
              <w:ind w:left="196" w:right="0" w:hanging="182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pacing w:val="8"/>
                <w:sz w:val="18"/>
              </w:rPr>
              <w:t>便民服务站 □入户</w:t>
            </w:r>
            <w:r>
              <w:rPr>
                <w:rFonts w:hint="eastAsia" w:ascii="仿宋" w:hAnsi="仿宋" w:eastAsia="仿宋"/>
                <w:sz w:val="18"/>
              </w:rPr>
              <w:t>/现场</w:t>
            </w:r>
          </w:p>
          <w:p w14:paraId="56BAEA72">
            <w:pPr>
              <w:pStyle w:val="6"/>
              <w:spacing w:before="82" w:line="324" w:lineRule="auto"/>
              <w:ind w:left="15" w:right="4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■社区/企事业单位/</w:t>
            </w:r>
            <w:r>
              <w:rPr>
                <w:rFonts w:hint="eastAsia" w:ascii="仿宋" w:hAnsi="仿宋" w:eastAsia="仿宋"/>
                <w:spacing w:val="-10"/>
                <w:sz w:val="18"/>
              </w:rPr>
              <w:t>村公示栏</w:t>
            </w:r>
            <w:r>
              <w:rPr>
                <w:rFonts w:hint="eastAsia" w:ascii="仿宋" w:hAnsi="仿宋" w:eastAsia="仿宋"/>
                <w:sz w:val="18"/>
              </w:rPr>
              <w:t>（</w:t>
            </w:r>
            <w:r>
              <w:rPr>
                <w:rFonts w:hint="eastAsia" w:ascii="仿宋" w:hAnsi="仿宋" w:eastAsia="仿宋"/>
                <w:spacing w:val="-16"/>
                <w:sz w:val="18"/>
              </w:rPr>
              <w:t>电</w:t>
            </w:r>
            <w:r>
              <w:rPr>
                <w:rFonts w:hint="eastAsia" w:ascii="仿宋" w:hAnsi="仿宋" w:eastAsia="仿宋"/>
                <w:sz w:val="18"/>
              </w:rPr>
              <w:t>子屏）</w:t>
            </w:r>
          </w:p>
          <w:p w14:paraId="0CAE87C3">
            <w:pPr>
              <w:pStyle w:val="6"/>
              <w:tabs>
                <w:tab w:val="left" w:pos="1275"/>
              </w:tabs>
              <w:spacing w:before="1" w:line="324" w:lineRule="auto"/>
              <w:ind w:left="15" w:right="145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□精准推送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■其他</w:t>
            </w:r>
            <w:r>
              <w:rPr>
                <w:rFonts w:hint="eastAsia" w:ascii="仿宋" w:hAnsi="仿宋" w:eastAsia="仿宋"/>
                <w:sz w:val="18"/>
                <w:u w:val="single"/>
              </w:rPr>
              <w:t>法律服</w:t>
            </w:r>
            <w:r>
              <w:rPr>
                <w:rFonts w:hint="eastAsia" w:ascii="仿宋" w:hAnsi="仿宋" w:eastAsia="仿宋"/>
                <w:spacing w:val="-17"/>
                <w:sz w:val="18"/>
                <w:u w:val="single"/>
              </w:rPr>
              <w:t>务</w:t>
            </w:r>
            <w:r>
              <w:rPr>
                <w:rFonts w:hint="eastAsia" w:ascii="仿宋" w:hAnsi="仿宋" w:eastAsia="仿宋"/>
                <w:spacing w:val="-160"/>
                <w:sz w:val="18"/>
                <w:u w:val="single"/>
              </w:rPr>
              <w:t>网</w:t>
            </w:r>
          </w:p>
          <w:p w14:paraId="30B6EEDD">
            <w:pPr>
              <w:pStyle w:val="6"/>
              <w:spacing w:before="1"/>
              <w:ind w:left="15"/>
              <w:rPr>
                <w:rFonts w:hint="eastAsia" w:ascii="楷体" w:eastAsia="楷体"/>
                <w:sz w:val="18"/>
              </w:rPr>
            </w:pPr>
            <w:r>
              <w:rPr>
                <w:rFonts w:hint="eastAsia" w:ascii="楷体" w:eastAsia="楷体"/>
                <w:spacing w:val="-8"/>
                <w:sz w:val="18"/>
              </w:rPr>
              <w:t>注：有关公开信息可推送或归集至</w:t>
            </w:r>
          </w:p>
          <w:p w14:paraId="1BF5C865">
            <w:pPr>
              <w:pStyle w:val="6"/>
              <w:spacing w:before="82"/>
              <w:ind w:left="15"/>
              <w:rPr>
                <w:rFonts w:hint="eastAsia" w:ascii="楷体" w:eastAsia="楷体"/>
                <w:sz w:val="18"/>
              </w:rPr>
            </w:pPr>
            <w:r>
              <w:rPr>
                <w:rFonts w:hint="eastAsia" w:ascii="楷体" w:eastAsia="楷体"/>
                <w:sz w:val="18"/>
              </w:rPr>
              <w:t>山西法律服务网。</w:t>
            </w:r>
          </w:p>
        </w:tc>
        <w:tc>
          <w:tcPr>
            <w:tcW w:w="567" w:type="dxa"/>
          </w:tcPr>
          <w:p w14:paraId="6FFF4CE7">
            <w:pPr>
              <w:pStyle w:val="6"/>
              <w:rPr>
                <w:rFonts w:ascii="Times New Roman"/>
                <w:sz w:val="18"/>
              </w:rPr>
            </w:pPr>
          </w:p>
          <w:p w14:paraId="3884D4BA">
            <w:pPr>
              <w:pStyle w:val="6"/>
              <w:rPr>
                <w:rFonts w:ascii="Times New Roman"/>
                <w:sz w:val="18"/>
              </w:rPr>
            </w:pPr>
          </w:p>
          <w:p w14:paraId="6DB58BFB">
            <w:pPr>
              <w:pStyle w:val="6"/>
              <w:rPr>
                <w:rFonts w:ascii="Times New Roman"/>
                <w:sz w:val="18"/>
              </w:rPr>
            </w:pPr>
          </w:p>
          <w:p w14:paraId="725C2807">
            <w:pPr>
              <w:pStyle w:val="6"/>
              <w:rPr>
                <w:rFonts w:ascii="Times New Roman"/>
                <w:sz w:val="18"/>
              </w:rPr>
            </w:pPr>
          </w:p>
          <w:p w14:paraId="28454292">
            <w:pPr>
              <w:pStyle w:val="6"/>
              <w:rPr>
                <w:rFonts w:ascii="Times New Roman"/>
                <w:sz w:val="18"/>
              </w:rPr>
            </w:pPr>
          </w:p>
          <w:p w14:paraId="5565B469">
            <w:pPr>
              <w:pStyle w:val="6"/>
              <w:rPr>
                <w:rFonts w:ascii="Times New Roman"/>
                <w:sz w:val="18"/>
              </w:rPr>
            </w:pPr>
          </w:p>
          <w:p w14:paraId="1941C2D6">
            <w:pPr>
              <w:pStyle w:val="6"/>
              <w:rPr>
                <w:rFonts w:ascii="Times New Roman"/>
                <w:sz w:val="18"/>
              </w:rPr>
            </w:pPr>
          </w:p>
          <w:p w14:paraId="7FFBD7A3">
            <w:pPr>
              <w:pStyle w:val="6"/>
              <w:spacing w:before="6"/>
              <w:rPr>
                <w:rFonts w:ascii="Times New Roman"/>
                <w:sz w:val="14"/>
              </w:rPr>
            </w:pPr>
          </w:p>
          <w:p w14:paraId="6710B3D2">
            <w:pPr>
              <w:pStyle w:val="6"/>
              <w:ind w:left="8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709" w:type="dxa"/>
          </w:tcPr>
          <w:p w14:paraId="0B01AB40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12355152">
            <w:pPr>
              <w:pStyle w:val="6"/>
              <w:rPr>
                <w:rFonts w:ascii="Times New Roman"/>
                <w:sz w:val="18"/>
              </w:rPr>
            </w:pPr>
          </w:p>
          <w:p w14:paraId="050CF832">
            <w:pPr>
              <w:pStyle w:val="6"/>
              <w:rPr>
                <w:rFonts w:ascii="Times New Roman"/>
                <w:sz w:val="18"/>
              </w:rPr>
            </w:pPr>
          </w:p>
          <w:p w14:paraId="64ECC12A">
            <w:pPr>
              <w:pStyle w:val="6"/>
              <w:rPr>
                <w:rFonts w:ascii="Times New Roman"/>
                <w:sz w:val="18"/>
              </w:rPr>
            </w:pPr>
          </w:p>
          <w:p w14:paraId="53A62A00">
            <w:pPr>
              <w:pStyle w:val="6"/>
              <w:rPr>
                <w:rFonts w:ascii="Times New Roman"/>
                <w:sz w:val="18"/>
              </w:rPr>
            </w:pPr>
          </w:p>
          <w:p w14:paraId="2DF6A628">
            <w:pPr>
              <w:pStyle w:val="6"/>
              <w:rPr>
                <w:rFonts w:ascii="Times New Roman"/>
                <w:sz w:val="18"/>
              </w:rPr>
            </w:pPr>
          </w:p>
          <w:p w14:paraId="7C6EC3FD">
            <w:pPr>
              <w:pStyle w:val="6"/>
              <w:rPr>
                <w:rFonts w:ascii="Times New Roman"/>
                <w:sz w:val="18"/>
              </w:rPr>
            </w:pPr>
          </w:p>
          <w:p w14:paraId="0B470506">
            <w:pPr>
              <w:pStyle w:val="6"/>
              <w:rPr>
                <w:rFonts w:ascii="Times New Roman"/>
                <w:sz w:val="18"/>
              </w:rPr>
            </w:pPr>
          </w:p>
          <w:p w14:paraId="17F7634C">
            <w:pPr>
              <w:pStyle w:val="6"/>
              <w:spacing w:before="6"/>
              <w:rPr>
                <w:rFonts w:ascii="Times New Roman"/>
                <w:sz w:val="14"/>
              </w:rPr>
            </w:pPr>
          </w:p>
          <w:p w14:paraId="1E2EB500">
            <w:pPr>
              <w:pStyle w:val="6"/>
              <w:ind w:left="10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708" w:type="dxa"/>
          </w:tcPr>
          <w:p w14:paraId="3BE99BEB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48BF1E35">
            <w:pPr>
              <w:pStyle w:val="6"/>
              <w:rPr>
                <w:rFonts w:ascii="Times New Roman"/>
                <w:sz w:val="18"/>
              </w:rPr>
            </w:pPr>
          </w:p>
          <w:p w14:paraId="2242D31E">
            <w:pPr>
              <w:pStyle w:val="6"/>
              <w:rPr>
                <w:rFonts w:ascii="Times New Roman"/>
                <w:sz w:val="18"/>
              </w:rPr>
            </w:pPr>
          </w:p>
          <w:p w14:paraId="0D995BBC">
            <w:pPr>
              <w:pStyle w:val="6"/>
              <w:rPr>
                <w:rFonts w:ascii="Times New Roman"/>
                <w:sz w:val="18"/>
              </w:rPr>
            </w:pPr>
          </w:p>
          <w:p w14:paraId="126E8578">
            <w:pPr>
              <w:pStyle w:val="6"/>
              <w:rPr>
                <w:rFonts w:ascii="Times New Roman"/>
                <w:sz w:val="18"/>
              </w:rPr>
            </w:pPr>
          </w:p>
          <w:p w14:paraId="631F57A0">
            <w:pPr>
              <w:pStyle w:val="6"/>
              <w:rPr>
                <w:rFonts w:ascii="Times New Roman"/>
                <w:sz w:val="18"/>
              </w:rPr>
            </w:pPr>
          </w:p>
          <w:p w14:paraId="70B42778">
            <w:pPr>
              <w:pStyle w:val="6"/>
              <w:rPr>
                <w:rFonts w:ascii="Times New Roman"/>
                <w:sz w:val="18"/>
              </w:rPr>
            </w:pPr>
          </w:p>
          <w:p w14:paraId="1DA03117">
            <w:pPr>
              <w:pStyle w:val="6"/>
              <w:rPr>
                <w:rFonts w:ascii="Times New Roman"/>
                <w:sz w:val="18"/>
              </w:rPr>
            </w:pPr>
          </w:p>
          <w:p w14:paraId="04A0F0C6">
            <w:pPr>
              <w:pStyle w:val="6"/>
              <w:spacing w:before="6"/>
              <w:rPr>
                <w:rFonts w:ascii="Times New Roman"/>
                <w:sz w:val="14"/>
              </w:rPr>
            </w:pPr>
          </w:p>
          <w:p w14:paraId="014F878E">
            <w:pPr>
              <w:pStyle w:val="6"/>
              <w:ind w:left="8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479" w:type="dxa"/>
          </w:tcPr>
          <w:p w14:paraId="4C6883DD">
            <w:pPr>
              <w:pStyle w:val="6"/>
              <w:rPr>
                <w:rFonts w:ascii="Times New Roman"/>
                <w:sz w:val="18"/>
              </w:rPr>
            </w:pPr>
          </w:p>
          <w:p w14:paraId="21EFFBF0">
            <w:pPr>
              <w:pStyle w:val="6"/>
              <w:rPr>
                <w:rFonts w:ascii="Times New Roman"/>
                <w:sz w:val="18"/>
              </w:rPr>
            </w:pPr>
          </w:p>
          <w:p w14:paraId="301F8A12">
            <w:pPr>
              <w:pStyle w:val="6"/>
              <w:rPr>
                <w:rFonts w:ascii="Times New Roman"/>
                <w:sz w:val="18"/>
              </w:rPr>
            </w:pPr>
          </w:p>
          <w:p w14:paraId="43880785">
            <w:pPr>
              <w:pStyle w:val="6"/>
              <w:rPr>
                <w:rFonts w:ascii="Times New Roman"/>
                <w:sz w:val="18"/>
              </w:rPr>
            </w:pPr>
          </w:p>
          <w:p w14:paraId="33E50ACD">
            <w:pPr>
              <w:pStyle w:val="6"/>
              <w:rPr>
                <w:rFonts w:ascii="Times New Roman"/>
                <w:sz w:val="18"/>
              </w:rPr>
            </w:pPr>
          </w:p>
          <w:p w14:paraId="57B21812">
            <w:pPr>
              <w:pStyle w:val="6"/>
              <w:rPr>
                <w:rFonts w:ascii="Times New Roman"/>
                <w:sz w:val="18"/>
              </w:rPr>
            </w:pPr>
          </w:p>
          <w:p w14:paraId="5F1DD5D7">
            <w:pPr>
              <w:pStyle w:val="6"/>
              <w:rPr>
                <w:rFonts w:ascii="Times New Roman"/>
                <w:sz w:val="18"/>
              </w:rPr>
            </w:pPr>
          </w:p>
          <w:p w14:paraId="766C63C8">
            <w:pPr>
              <w:pStyle w:val="6"/>
              <w:spacing w:before="6"/>
              <w:rPr>
                <w:rFonts w:ascii="Times New Roman"/>
                <w:sz w:val="14"/>
              </w:rPr>
            </w:pPr>
          </w:p>
          <w:p w14:paraId="11A1BA53">
            <w:pPr>
              <w:pStyle w:val="6"/>
              <w:ind w:left="9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</w:tr>
      <w:tr w14:paraId="2675C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0" w:hRule="atLeast"/>
        </w:trPr>
        <w:tc>
          <w:tcPr>
            <w:tcW w:w="441" w:type="dxa"/>
          </w:tcPr>
          <w:p w14:paraId="66F96224">
            <w:pPr>
              <w:pStyle w:val="6"/>
              <w:rPr>
                <w:rFonts w:ascii="Times New Roman"/>
                <w:sz w:val="18"/>
              </w:rPr>
            </w:pPr>
          </w:p>
          <w:p w14:paraId="027D7F04">
            <w:pPr>
              <w:pStyle w:val="6"/>
              <w:rPr>
                <w:rFonts w:ascii="Times New Roman"/>
                <w:sz w:val="18"/>
              </w:rPr>
            </w:pPr>
          </w:p>
          <w:p w14:paraId="172FAF0A">
            <w:pPr>
              <w:pStyle w:val="6"/>
              <w:rPr>
                <w:rFonts w:ascii="Times New Roman"/>
                <w:sz w:val="18"/>
              </w:rPr>
            </w:pPr>
          </w:p>
          <w:p w14:paraId="065FA77D">
            <w:pPr>
              <w:pStyle w:val="6"/>
              <w:rPr>
                <w:rFonts w:ascii="Times New Roman"/>
                <w:sz w:val="18"/>
              </w:rPr>
            </w:pPr>
          </w:p>
          <w:p w14:paraId="50F1E409">
            <w:pPr>
              <w:pStyle w:val="6"/>
              <w:rPr>
                <w:rFonts w:ascii="Times New Roman"/>
                <w:sz w:val="18"/>
              </w:rPr>
            </w:pPr>
          </w:p>
          <w:p w14:paraId="6F6B0F97">
            <w:pPr>
              <w:pStyle w:val="6"/>
              <w:rPr>
                <w:rFonts w:ascii="Times New Roman"/>
                <w:sz w:val="18"/>
              </w:rPr>
            </w:pPr>
          </w:p>
          <w:p w14:paraId="3643A080">
            <w:pPr>
              <w:pStyle w:val="6"/>
              <w:rPr>
                <w:rFonts w:ascii="Times New Roman"/>
                <w:sz w:val="18"/>
              </w:rPr>
            </w:pPr>
          </w:p>
          <w:p w14:paraId="09DA387E">
            <w:pPr>
              <w:pStyle w:val="6"/>
              <w:spacing w:before="7"/>
              <w:rPr>
                <w:rFonts w:ascii="Times New Roman"/>
                <w:sz w:val="14"/>
              </w:rPr>
            </w:pPr>
          </w:p>
          <w:p w14:paraId="4F6B9384">
            <w:pPr>
              <w:pStyle w:val="6"/>
              <w:ind w:left="110" w:right="100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075" w:type="dxa"/>
          </w:tcPr>
          <w:p w14:paraId="2F48DA86">
            <w:pPr>
              <w:pStyle w:val="6"/>
              <w:rPr>
                <w:rFonts w:ascii="Times New Roman"/>
                <w:sz w:val="18"/>
              </w:rPr>
            </w:pPr>
          </w:p>
          <w:p w14:paraId="57D7110E">
            <w:pPr>
              <w:pStyle w:val="6"/>
              <w:rPr>
                <w:rFonts w:ascii="Times New Roman"/>
                <w:sz w:val="18"/>
              </w:rPr>
            </w:pPr>
          </w:p>
          <w:p w14:paraId="7C98C5A4">
            <w:pPr>
              <w:pStyle w:val="6"/>
              <w:rPr>
                <w:rFonts w:ascii="Times New Roman"/>
                <w:sz w:val="18"/>
              </w:rPr>
            </w:pPr>
          </w:p>
          <w:p w14:paraId="170C64C0">
            <w:pPr>
              <w:pStyle w:val="6"/>
              <w:rPr>
                <w:rFonts w:ascii="Times New Roman"/>
                <w:sz w:val="18"/>
              </w:rPr>
            </w:pPr>
          </w:p>
          <w:p w14:paraId="570C2DF8">
            <w:pPr>
              <w:pStyle w:val="6"/>
              <w:rPr>
                <w:rFonts w:ascii="Times New Roman"/>
                <w:sz w:val="18"/>
              </w:rPr>
            </w:pPr>
          </w:p>
          <w:p w14:paraId="6ADE39F9">
            <w:pPr>
              <w:pStyle w:val="6"/>
              <w:rPr>
                <w:rFonts w:ascii="Times New Roman"/>
                <w:sz w:val="18"/>
              </w:rPr>
            </w:pPr>
          </w:p>
          <w:p w14:paraId="44146D1F">
            <w:pPr>
              <w:pStyle w:val="6"/>
              <w:rPr>
                <w:rFonts w:ascii="Times New Roman"/>
                <w:sz w:val="19"/>
              </w:rPr>
            </w:pPr>
          </w:p>
          <w:p w14:paraId="0926A70D">
            <w:pPr>
              <w:pStyle w:val="6"/>
              <w:spacing w:line="324" w:lineRule="auto"/>
              <w:ind w:left="356" w:right="166" w:hanging="180"/>
              <w:rPr>
                <w:sz w:val="18"/>
              </w:rPr>
            </w:pPr>
            <w:r>
              <w:rPr>
                <w:sz w:val="18"/>
              </w:rPr>
              <w:t>法律咨询服务</w:t>
            </w:r>
          </w:p>
        </w:tc>
        <w:tc>
          <w:tcPr>
            <w:tcW w:w="1193" w:type="dxa"/>
          </w:tcPr>
          <w:p w14:paraId="08FBB863">
            <w:pPr>
              <w:pStyle w:val="6"/>
              <w:rPr>
                <w:rFonts w:ascii="Times New Roman"/>
                <w:sz w:val="18"/>
              </w:rPr>
            </w:pPr>
          </w:p>
          <w:p w14:paraId="4C5CEB81">
            <w:pPr>
              <w:pStyle w:val="6"/>
              <w:rPr>
                <w:rFonts w:ascii="Times New Roman"/>
                <w:sz w:val="18"/>
              </w:rPr>
            </w:pPr>
          </w:p>
          <w:p w14:paraId="75DF5EF4">
            <w:pPr>
              <w:pStyle w:val="6"/>
              <w:rPr>
                <w:rFonts w:ascii="Times New Roman"/>
                <w:sz w:val="18"/>
              </w:rPr>
            </w:pPr>
          </w:p>
          <w:p w14:paraId="0404045A">
            <w:pPr>
              <w:pStyle w:val="6"/>
              <w:rPr>
                <w:rFonts w:ascii="Times New Roman"/>
                <w:sz w:val="18"/>
              </w:rPr>
            </w:pPr>
          </w:p>
          <w:p w14:paraId="46C42BE1">
            <w:pPr>
              <w:pStyle w:val="6"/>
              <w:rPr>
                <w:rFonts w:ascii="Times New Roman"/>
                <w:sz w:val="18"/>
              </w:rPr>
            </w:pPr>
          </w:p>
          <w:p w14:paraId="19246838">
            <w:pPr>
              <w:pStyle w:val="6"/>
              <w:spacing w:before="114" w:line="324" w:lineRule="auto"/>
              <w:ind w:left="56" w:right="44"/>
              <w:jc w:val="both"/>
              <w:rPr>
                <w:sz w:val="18"/>
              </w:rPr>
            </w:pPr>
            <w:r>
              <w:rPr>
                <w:sz w:val="18"/>
              </w:rPr>
              <w:t>公共法律服务实体平台、热线平台、网络平台咨询服务</w:t>
            </w:r>
          </w:p>
        </w:tc>
        <w:tc>
          <w:tcPr>
            <w:tcW w:w="1701" w:type="dxa"/>
          </w:tcPr>
          <w:p w14:paraId="10E12E5E">
            <w:pPr>
              <w:pStyle w:val="6"/>
              <w:rPr>
                <w:rFonts w:ascii="Times New Roman"/>
                <w:sz w:val="18"/>
              </w:rPr>
            </w:pPr>
          </w:p>
          <w:p w14:paraId="3B8D4584">
            <w:pPr>
              <w:pStyle w:val="6"/>
              <w:rPr>
                <w:rFonts w:ascii="Times New Roman"/>
                <w:sz w:val="18"/>
              </w:rPr>
            </w:pPr>
          </w:p>
          <w:p w14:paraId="0ADBA6FA">
            <w:pPr>
              <w:pStyle w:val="6"/>
              <w:rPr>
                <w:rFonts w:ascii="Times New Roman"/>
                <w:sz w:val="18"/>
              </w:rPr>
            </w:pPr>
          </w:p>
          <w:p w14:paraId="49A1CFBE">
            <w:pPr>
              <w:pStyle w:val="6"/>
              <w:rPr>
                <w:rFonts w:ascii="Times New Roman"/>
                <w:sz w:val="18"/>
              </w:rPr>
            </w:pPr>
          </w:p>
          <w:p w14:paraId="3E436237">
            <w:pPr>
              <w:pStyle w:val="6"/>
              <w:rPr>
                <w:rFonts w:ascii="Times New Roman"/>
                <w:sz w:val="18"/>
              </w:rPr>
            </w:pPr>
          </w:p>
          <w:p w14:paraId="46046F19">
            <w:pPr>
              <w:pStyle w:val="6"/>
              <w:spacing w:before="10"/>
              <w:rPr>
                <w:rFonts w:ascii="Times New Roman"/>
                <w:sz w:val="14"/>
              </w:rPr>
            </w:pPr>
          </w:p>
          <w:p w14:paraId="3D335C9E">
            <w:pPr>
              <w:pStyle w:val="6"/>
              <w:spacing w:line="364" w:lineRule="auto"/>
              <w:ind w:left="15" w:right="3"/>
              <w:jc w:val="both"/>
              <w:rPr>
                <w:sz w:val="18"/>
              </w:rPr>
            </w:pPr>
            <w:r>
              <w:rPr>
                <w:sz w:val="18"/>
              </w:rPr>
              <w:t>公共法律服务实体、热线、网络平台法律咨询服务指南</w:t>
            </w:r>
          </w:p>
        </w:tc>
        <w:tc>
          <w:tcPr>
            <w:tcW w:w="1079" w:type="dxa"/>
          </w:tcPr>
          <w:p w14:paraId="4F6D5DB5">
            <w:pPr>
              <w:pStyle w:val="6"/>
              <w:rPr>
                <w:rFonts w:ascii="Times New Roman"/>
                <w:sz w:val="18"/>
              </w:rPr>
            </w:pPr>
          </w:p>
          <w:p w14:paraId="7A2941ED">
            <w:pPr>
              <w:pStyle w:val="6"/>
              <w:rPr>
                <w:rFonts w:ascii="Times New Roman"/>
                <w:sz w:val="18"/>
              </w:rPr>
            </w:pPr>
          </w:p>
          <w:p w14:paraId="20D12FC2">
            <w:pPr>
              <w:pStyle w:val="6"/>
              <w:rPr>
                <w:rFonts w:ascii="Times New Roman"/>
                <w:sz w:val="18"/>
              </w:rPr>
            </w:pPr>
          </w:p>
          <w:p w14:paraId="0E5AA6E5">
            <w:pPr>
              <w:pStyle w:val="6"/>
              <w:rPr>
                <w:rFonts w:ascii="Times New Roman"/>
                <w:sz w:val="18"/>
              </w:rPr>
            </w:pPr>
          </w:p>
          <w:p w14:paraId="78DCE31D">
            <w:pPr>
              <w:pStyle w:val="6"/>
              <w:rPr>
                <w:rFonts w:ascii="Times New Roman"/>
                <w:sz w:val="18"/>
              </w:rPr>
            </w:pPr>
          </w:p>
          <w:p w14:paraId="5E82023F">
            <w:pPr>
              <w:pStyle w:val="6"/>
              <w:rPr>
                <w:rFonts w:ascii="Times New Roman"/>
                <w:sz w:val="18"/>
              </w:rPr>
            </w:pPr>
          </w:p>
          <w:p w14:paraId="07243432">
            <w:pPr>
              <w:pStyle w:val="6"/>
              <w:rPr>
                <w:rFonts w:ascii="Times New Roman"/>
                <w:sz w:val="19"/>
              </w:rPr>
            </w:pPr>
          </w:p>
          <w:p w14:paraId="0C2DB77C">
            <w:pPr>
              <w:pStyle w:val="6"/>
              <w:spacing w:line="324" w:lineRule="auto"/>
              <w:ind w:left="87" w:right="79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832" w:type="dxa"/>
          </w:tcPr>
          <w:p w14:paraId="0F0036F4">
            <w:pPr>
              <w:pStyle w:val="6"/>
              <w:rPr>
                <w:rFonts w:ascii="Times New Roman"/>
                <w:sz w:val="18"/>
              </w:rPr>
            </w:pPr>
          </w:p>
          <w:p w14:paraId="79209995">
            <w:pPr>
              <w:pStyle w:val="6"/>
              <w:rPr>
                <w:rFonts w:ascii="Times New Roman"/>
                <w:sz w:val="18"/>
              </w:rPr>
            </w:pPr>
          </w:p>
          <w:p w14:paraId="18447563">
            <w:pPr>
              <w:pStyle w:val="6"/>
              <w:rPr>
                <w:rFonts w:ascii="Times New Roman"/>
                <w:sz w:val="18"/>
              </w:rPr>
            </w:pPr>
          </w:p>
          <w:p w14:paraId="7200E33D">
            <w:pPr>
              <w:pStyle w:val="6"/>
              <w:rPr>
                <w:rFonts w:ascii="Times New Roman"/>
                <w:sz w:val="18"/>
              </w:rPr>
            </w:pPr>
          </w:p>
          <w:p w14:paraId="61AC0C8A">
            <w:pPr>
              <w:pStyle w:val="6"/>
              <w:spacing w:before="4"/>
              <w:rPr>
                <w:rFonts w:ascii="Times New Roman"/>
                <w:sz w:val="14"/>
              </w:rPr>
            </w:pPr>
          </w:p>
          <w:p w14:paraId="49415850">
            <w:pPr>
              <w:pStyle w:val="6"/>
              <w:spacing w:line="324" w:lineRule="auto"/>
              <w:ind w:left="33" w:right="23" w:firstLine="21"/>
              <w:jc w:val="both"/>
              <w:rPr>
                <w:sz w:val="18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924" w:type="dxa"/>
          </w:tcPr>
          <w:p w14:paraId="324D92E2">
            <w:pPr>
              <w:pStyle w:val="6"/>
              <w:rPr>
                <w:rFonts w:ascii="Times New Roman"/>
                <w:sz w:val="18"/>
              </w:rPr>
            </w:pPr>
          </w:p>
          <w:p w14:paraId="05BF5122">
            <w:pPr>
              <w:pStyle w:val="6"/>
              <w:rPr>
                <w:rFonts w:ascii="Times New Roman"/>
                <w:sz w:val="18"/>
              </w:rPr>
            </w:pPr>
          </w:p>
          <w:p w14:paraId="2EAE7C6D">
            <w:pPr>
              <w:pStyle w:val="6"/>
              <w:rPr>
                <w:rFonts w:ascii="Times New Roman"/>
                <w:sz w:val="18"/>
              </w:rPr>
            </w:pPr>
          </w:p>
          <w:p w14:paraId="4C48C69C">
            <w:pPr>
              <w:pStyle w:val="6"/>
              <w:spacing w:before="9"/>
              <w:rPr>
                <w:rFonts w:ascii="Times New Roman"/>
                <w:sz w:val="18"/>
              </w:rPr>
            </w:pPr>
          </w:p>
          <w:p w14:paraId="562887FD">
            <w:pPr>
              <w:pStyle w:val="6"/>
              <w:spacing w:line="324" w:lineRule="auto"/>
              <w:ind w:left="13" w:right="1"/>
              <w:jc w:val="center"/>
              <w:rPr>
                <w:rFonts w:hint="eastAsia"/>
                <w:sz w:val="18"/>
                <w:lang w:eastAsia="zh-CN"/>
              </w:rPr>
            </w:pPr>
          </w:p>
          <w:p w14:paraId="2B932DFF">
            <w:pPr>
              <w:pStyle w:val="6"/>
              <w:spacing w:line="324" w:lineRule="auto"/>
              <w:ind w:left="13" w:right="1"/>
              <w:jc w:val="center"/>
              <w:rPr>
                <w:rFonts w:hint="eastAsia"/>
                <w:sz w:val="18"/>
                <w:lang w:eastAsia="zh-CN"/>
              </w:rPr>
            </w:pPr>
          </w:p>
          <w:p w14:paraId="4A4A6B58">
            <w:pPr>
              <w:pStyle w:val="6"/>
              <w:spacing w:line="324" w:lineRule="auto"/>
              <w:ind w:left="13" w:right="1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>乡镇人民政府、村委会</w:t>
            </w:r>
          </w:p>
        </w:tc>
        <w:tc>
          <w:tcPr>
            <w:tcW w:w="2693" w:type="dxa"/>
          </w:tcPr>
          <w:p w14:paraId="4D5BD611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57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□政府网站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□政府公报</w:t>
            </w:r>
          </w:p>
          <w:p w14:paraId="15D082C7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81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□两微一端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□发布会/听证会</w:t>
            </w:r>
          </w:p>
          <w:p w14:paraId="1F6E3B4D">
            <w:pPr>
              <w:pStyle w:val="6"/>
              <w:tabs>
                <w:tab w:val="left" w:pos="1275"/>
              </w:tabs>
              <w:spacing w:before="81"/>
              <w:ind w:left="15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□广播电视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□纸质媒体</w:t>
            </w:r>
          </w:p>
          <w:p w14:paraId="093C6DFB">
            <w:pPr>
              <w:pStyle w:val="6"/>
              <w:numPr>
                <w:ilvl w:val="0"/>
                <w:numId w:val="0"/>
              </w:numPr>
              <w:tabs>
                <w:tab w:val="left" w:pos="197"/>
              </w:tabs>
              <w:spacing w:before="82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 xml:space="preserve">□公开查阅点 </w:t>
            </w:r>
            <w:r>
              <w:rPr>
                <w:rFonts w:hint="eastAsia" w:ascii="仿宋" w:hAnsi="仿宋" w:eastAsia="仿宋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18"/>
              </w:rPr>
              <w:t>□政务服务中心</w:t>
            </w:r>
          </w:p>
          <w:p w14:paraId="3FE65B0E">
            <w:pPr>
              <w:pStyle w:val="6"/>
              <w:numPr>
                <w:ilvl w:val="0"/>
                <w:numId w:val="5"/>
              </w:numPr>
              <w:tabs>
                <w:tab w:val="left" w:pos="197"/>
              </w:tabs>
              <w:spacing w:before="81" w:after="0" w:line="240" w:lineRule="auto"/>
              <w:ind w:left="196" w:right="0" w:hanging="182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pacing w:val="8"/>
                <w:sz w:val="18"/>
              </w:rPr>
              <w:t>便民服务站 □入户</w:t>
            </w:r>
            <w:r>
              <w:rPr>
                <w:rFonts w:hint="eastAsia" w:ascii="仿宋" w:hAnsi="仿宋" w:eastAsia="仿宋"/>
                <w:sz w:val="18"/>
              </w:rPr>
              <w:t>/现场</w:t>
            </w:r>
          </w:p>
          <w:p w14:paraId="071D9ACB">
            <w:pPr>
              <w:pStyle w:val="6"/>
              <w:spacing w:before="82" w:line="324" w:lineRule="auto"/>
              <w:ind w:left="15" w:right="4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■社区/企事业单位/</w:t>
            </w:r>
            <w:r>
              <w:rPr>
                <w:rFonts w:hint="eastAsia" w:ascii="仿宋" w:hAnsi="仿宋" w:eastAsia="仿宋"/>
                <w:spacing w:val="-10"/>
                <w:sz w:val="18"/>
              </w:rPr>
              <w:t>村公示栏</w:t>
            </w:r>
            <w:r>
              <w:rPr>
                <w:rFonts w:hint="eastAsia" w:ascii="仿宋" w:hAnsi="仿宋" w:eastAsia="仿宋"/>
                <w:sz w:val="18"/>
              </w:rPr>
              <w:t>（</w:t>
            </w:r>
            <w:r>
              <w:rPr>
                <w:rFonts w:hint="eastAsia" w:ascii="仿宋" w:hAnsi="仿宋" w:eastAsia="仿宋"/>
                <w:spacing w:val="-16"/>
                <w:sz w:val="18"/>
              </w:rPr>
              <w:t>电</w:t>
            </w:r>
            <w:r>
              <w:rPr>
                <w:rFonts w:hint="eastAsia" w:ascii="仿宋" w:hAnsi="仿宋" w:eastAsia="仿宋"/>
                <w:sz w:val="18"/>
              </w:rPr>
              <w:t>子屏）</w:t>
            </w:r>
          </w:p>
          <w:p w14:paraId="6A1DFDCD">
            <w:pPr>
              <w:pStyle w:val="6"/>
              <w:tabs>
                <w:tab w:val="left" w:pos="1275"/>
              </w:tabs>
              <w:spacing w:before="1" w:line="324" w:lineRule="auto"/>
              <w:ind w:left="15" w:right="145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□精准推送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■其他</w:t>
            </w:r>
            <w:r>
              <w:rPr>
                <w:rFonts w:hint="eastAsia" w:ascii="仿宋" w:hAnsi="仿宋" w:eastAsia="仿宋"/>
                <w:sz w:val="18"/>
                <w:u w:val="single"/>
              </w:rPr>
              <w:t>法律服</w:t>
            </w:r>
            <w:r>
              <w:rPr>
                <w:rFonts w:hint="eastAsia" w:ascii="仿宋" w:hAnsi="仿宋" w:eastAsia="仿宋"/>
                <w:spacing w:val="-17"/>
                <w:sz w:val="18"/>
                <w:u w:val="single"/>
              </w:rPr>
              <w:t>务</w:t>
            </w:r>
            <w:r>
              <w:rPr>
                <w:rFonts w:hint="eastAsia" w:ascii="仿宋" w:hAnsi="仿宋" w:eastAsia="仿宋"/>
                <w:spacing w:val="-160"/>
                <w:sz w:val="18"/>
                <w:u w:val="single"/>
              </w:rPr>
              <w:t>网</w:t>
            </w:r>
          </w:p>
          <w:p w14:paraId="2C33D94E">
            <w:pPr>
              <w:pStyle w:val="6"/>
              <w:spacing w:before="1"/>
              <w:ind w:left="15"/>
              <w:rPr>
                <w:rFonts w:hint="eastAsia" w:ascii="楷体" w:eastAsia="楷体"/>
                <w:sz w:val="18"/>
              </w:rPr>
            </w:pPr>
            <w:r>
              <w:rPr>
                <w:rFonts w:hint="eastAsia" w:ascii="楷体" w:eastAsia="楷体"/>
                <w:spacing w:val="-8"/>
                <w:sz w:val="18"/>
              </w:rPr>
              <w:t>注：有关公开信息可推送或归集至</w:t>
            </w:r>
          </w:p>
          <w:p w14:paraId="2E59D128">
            <w:pPr>
              <w:pStyle w:val="6"/>
              <w:spacing w:before="82"/>
              <w:ind w:left="15"/>
              <w:rPr>
                <w:rFonts w:hint="eastAsia" w:ascii="楷体" w:eastAsia="楷体"/>
                <w:sz w:val="18"/>
              </w:rPr>
            </w:pPr>
            <w:r>
              <w:rPr>
                <w:rFonts w:hint="eastAsia" w:ascii="楷体" w:eastAsia="楷体"/>
                <w:sz w:val="18"/>
              </w:rPr>
              <w:t>山西法律服务网。</w:t>
            </w:r>
          </w:p>
        </w:tc>
        <w:tc>
          <w:tcPr>
            <w:tcW w:w="567" w:type="dxa"/>
          </w:tcPr>
          <w:p w14:paraId="5A69E8C0">
            <w:pPr>
              <w:pStyle w:val="6"/>
              <w:rPr>
                <w:rFonts w:ascii="Times New Roman"/>
                <w:sz w:val="18"/>
              </w:rPr>
            </w:pPr>
          </w:p>
          <w:p w14:paraId="47363C7E">
            <w:pPr>
              <w:pStyle w:val="6"/>
              <w:rPr>
                <w:rFonts w:ascii="Times New Roman"/>
                <w:sz w:val="18"/>
              </w:rPr>
            </w:pPr>
          </w:p>
          <w:p w14:paraId="59557EC5">
            <w:pPr>
              <w:pStyle w:val="6"/>
              <w:rPr>
                <w:rFonts w:ascii="Times New Roman"/>
                <w:sz w:val="18"/>
              </w:rPr>
            </w:pPr>
          </w:p>
          <w:p w14:paraId="10B4155A">
            <w:pPr>
              <w:pStyle w:val="6"/>
              <w:rPr>
                <w:rFonts w:ascii="Times New Roman"/>
                <w:sz w:val="18"/>
              </w:rPr>
            </w:pPr>
          </w:p>
          <w:p w14:paraId="2A05E738">
            <w:pPr>
              <w:pStyle w:val="6"/>
              <w:rPr>
                <w:rFonts w:ascii="Times New Roman"/>
                <w:sz w:val="18"/>
              </w:rPr>
            </w:pPr>
          </w:p>
          <w:p w14:paraId="4D663158">
            <w:pPr>
              <w:pStyle w:val="6"/>
              <w:rPr>
                <w:rFonts w:ascii="Times New Roman"/>
                <w:sz w:val="18"/>
              </w:rPr>
            </w:pPr>
          </w:p>
          <w:p w14:paraId="79D7020D">
            <w:pPr>
              <w:pStyle w:val="6"/>
              <w:rPr>
                <w:rFonts w:ascii="Times New Roman"/>
                <w:sz w:val="18"/>
              </w:rPr>
            </w:pPr>
          </w:p>
          <w:p w14:paraId="4E1D146B">
            <w:pPr>
              <w:pStyle w:val="6"/>
              <w:spacing w:before="7"/>
              <w:rPr>
                <w:rFonts w:ascii="Times New Roman"/>
                <w:sz w:val="14"/>
              </w:rPr>
            </w:pPr>
          </w:p>
          <w:p w14:paraId="6F882DD3">
            <w:pPr>
              <w:pStyle w:val="6"/>
              <w:ind w:left="8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709" w:type="dxa"/>
          </w:tcPr>
          <w:p w14:paraId="30B384B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5A504AFC">
            <w:pPr>
              <w:pStyle w:val="6"/>
              <w:rPr>
                <w:rFonts w:ascii="Times New Roman"/>
                <w:sz w:val="18"/>
              </w:rPr>
            </w:pPr>
          </w:p>
          <w:p w14:paraId="1D9AA50A">
            <w:pPr>
              <w:pStyle w:val="6"/>
              <w:rPr>
                <w:rFonts w:ascii="Times New Roman"/>
                <w:sz w:val="18"/>
              </w:rPr>
            </w:pPr>
          </w:p>
          <w:p w14:paraId="603FA2E4">
            <w:pPr>
              <w:pStyle w:val="6"/>
              <w:rPr>
                <w:rFonts w:ascii="Times New Roman"/>
                <w:sz w:val="18"/>
              </w:rPr>
            </w:pPr>
          </w:p>
          <w:p w14:paraId="66C34013">
            <w:pPr>
              <w:pStyle w:val="6"/>
              <w:rPr>
                <w:rFonts w:ascii="Times New Roman"/>
                <w:sz w:val="18"/>
              </w:rPr>
            </w:pPr>
          </w:p>
          <w:p w14:paraId="18A94FEB">
            <w:pPr>
              <w:pStyle w:val="6"/>
              <w:rPr>
                <w:rFonts w:ascii="Times New Roman"/>
                <w:sz w:val="18"/>
              </w:rPr>
            </w:pPr>
          </w:p>
          <w:p w14:paraId="3EFFECF5">
            <w:pPr>
              <w:pStyle w:val="6"/>
              <w:rPr>
                <w:rFonts w:ascii="Times New Roman"/>
                <w:sz w:val="18"/>
              </w:rPr>
            </w:pPr>
          </w:p>
          <w:p w14:paraId="3240A6CF">
            <w:pPr>
              <w:pStyle w:val="6"/>
              <w:rPr>
                <w:rFonts w:ascii="Times New Roman"/>
                <w:sz w:val="18"/>
              </w:rPr>
            </w:pPr>
          </w:p>
          <w:p w14:paraId="79426720">
            <w:pPr>
              <w:pStyle w:val="6"/>
              <w:spacing w:before="7"/>
              <w:rPr>
                <w:rFonts w:ascii="Times New Roman"/>
                <w:sz w:val="14"/>
              </w:rPr>
            </w:pPr>
          </w:p>
          <w:p w14:paraId="488FC5F1">
            <w:pPr>
              <w:pStyle w:val="6"/>
              <w:ind w:left="10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708" w:type="dxa"/>
          </w:tcPr>
          <w:p w14:paraId="30D718E2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535BECA4">
            <w:pPr>
              <w:pStyle w:val="6"/>
              <w:rPr>
                <w:rFonts w:ascii="Times New Roman"/>
                <w:sz w:val="18"/>
              </w:rPr>
            </w:pPr>
          </w:p>
          <w:p w14:paraId="4BF59489">
            <w:pPr>
              <w:pStyle w:val="6"/>
              <w:rPr>
                <w:rFonts w:ascii="Times New Roman"/>
                <w:sz w:val="18"/>
              </w:rPr>
            </w:pPr>
          </w:p>
          <w:p w14:paraId="091772D1">
            <w:pPr>
              <w:pStyle w:val="6"/>
              <w:rPr>
                <w:rFonts w:ascii="Times New Roman"/>
                <w:sz w:val="18"/>
              </w:rPr>
            </w:pPr>
          </w:p>
          <w:p w14:paraId="13D3C3BF">
            <w:pPr>
              <w:pStyle w:val="6"/>
              <w:rPr>
                <w:rFonts w:ascii="Times New Roman"/>
                <w:sz w:val="18"/>
              </w:rPr>
            </w:pPr>
          </w:p>
          <w:p w14:paraId="0D5202B4">
            <w:pPr>
              <w:pStyle w:val="6"/>
              <w:rPr>
                <w:rFonts w:ascii="Times New Roman"/>
                <w:sz w:val="18"/>
              </w:rPr>
            </w:pPr>
          </w:p>
          <w:p w14:paraId="706B2991">
            <w:pPr>
              <w:pStyle w:val="6"/>
              <w:rPr>
                <w:rFonts w:ascii="Times New Roman"/>
                <w:sz w:val="18"/>
              </w:rPr>
            </w:pPr>
          </w:p>
          <w:p w14:paraId="5694B65F">
            <w:pPr>
              <w:pStyle w:val="6"/>
              <w:rPr>
                <w:rFonts w:ascii="Times New Roman"/>
                <w:sz w:val="18"/>
              </w:rPr>
            </w:pPr>
          </w:p>
          <w:p w14:paraId="4F05A767">
            <w:pPr>
              <w:pStyle w:val="6"/>
              <w:spacing w:before="7"/>
              <w:rPr>
                <w:rFonts w:ascii="Times New Roman"/>
                <w:sz w:val="14"/>
              </w:rPr>
            </w:pPr>
          </w:p>
          <w:p w14:paraId="2D96FCBD">
            <w:pPr>
              <w:pStyle w:val="6"/>
              <w:ind w:left="8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479" w:type="dxa"/>
          </w:tcPr>
          <w:p w14:paraId="13D79307">
            <w:pPr>
              <w:pStyle w:val="6"/>
              <w:rPr>
                <w:rFonts w:ascii="Times New Roman"/>
                <w:sz w:val="18"/>
              </w:rPr>
            </w:pPr>
          </w:p>
          <w:p w14:paraId="1B8DE121">
            <w:pPr>
              <w:pStyle w:val="6"/>
              <w:rPr>
                <w:rFonts w:ascii="Times New Roman"/>
                <w:sz w:val="18"/>
              </w:rPr>
            </w:pPr>
          </w:p>
          <w:p w14:paraId="3AD9BFD2">
            <w:pPr>
              <w:pStyle w:val="6"/>
              <w:rPr>
                <w:rFonts w:ascii="Times New Roman"/>
                <w:sz w:val="18"/>
              </w:rPr>
            </w:pPr>
          </w:p>
          <w:p w14:paraId="63CA5D43">
            <w:pPr>
              <w:pStyle w:val="6"/>
              <w:rPr>
                <w:rFonts w:ascii="Times New Roman"/>
                <w:sz w:val="18"/>
              </w:rPr>
            </w:pPr>
          </w:p>
          <w:p w14:paraId="00887E66">
            <w:pPr>
              <w:pStyle w:val="6"/>
              <w:rPr>
                <w:rFonts w:ascii="Times New Roman"/>
                <w:sz w:val="18"/>
              </w:rPr>
            </w:pPr>
          </w:p>
          <w:p w14:paraId="102FE4D4">
            <w:pPr>
              <w:pStyle w:val="6"/>
              <w:rPr>
                <w:rFonts w:ascii="Times New Roman"/>
                <w:sz w:val="18"/>
              </w:rPr>
            </w:pPr>
          </w:p>
          <w:p w14:paraId="04275690">
            <w:pPr>
              <w:pStyle w:val="6"/>
              <w:rPr>
                <w:rFonts w:ascii="Times New Roman"/>
                <w:sz w:val="18"/>
              </w:rPr>
            </w:pPr>
          </w:p>
          <w:p w14:paraId="3C5D1A02">
            <w:pPr>
              <w:pStyle w:val="6"/>
              <w:spacing w:before="7"/>
              <w:rPr>
                <w:rFonts w:ascii="Times New Roman"/>
                <w:sz w:val="14"/>
              </w:rPr>
            </w:pPr>
          </w:p>
          <w:p w14:paraId="1F2AE4A1">
            <w:pPr>
              <w:pStyle w:val="6"/>
              <w:ind w:left="9"/>
              <w:jc w:val="center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</w:tr>
    </w:tbl>
    <w:p w14:paraId="186C7D17">
      <w:pPr>
        <w:spacing w:after="0"/>
        <w:jc w:val="center"/>
        <w:rPr>
          <w:rFonts w:ascii="仿宋" w:hAnsi="仿宋"/>
          <w:sz w:val="18"/>
        </w:rPr>
        <w:sectPr>
          <w:footerReference r:id="rId9" w:type="default"/>
          <w:pgSz w:w="16840" w:h="11910" w:orient="landscape"/>
          <w:pgMar w:top="1180" w:right="1760" w:bottom="1120" w:left="1320" w:header="918" w:footer="936" w:gutter="0"/>
          <w:cols w:space="720" w:num="1"/>
        </w:sectPr>
      </w:pPr>
    </w:p>
    <w:p w14:paraId="27A36204">
      <w:pPr>
        <w:pStyle w:val="2"/>
        <w:rPr>
          <w:rFonts w:ascii="Times New Roman"/>
          <w:sz w:val="20"/>
        </w:rPr>
      </w:pPr>
    </w:p>
    <w:p w14:paraId="78A1A554">
      <w:pPr>
        <w:pStyle w:val="2"/>
        <w:rPr>
          <w:rFonts w:ascii="Times New Roman"/>
          <w:sz w:val="20"/>
        </w:rPr>
      </w:pPr>
    </w:p>
    <w:p w14:paraId="21DCFACC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535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567"/>
        <w:gridCol w:w="479"/>
      </w:tblGrid>
      <w:tr w14:paraId="724C4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441" w:type="dxa"/>
            <w:tcBorders>
              <w:bottom w:val="nil"/>
            </w:tcBorders>
          </w:tcPr>
          <w:p w14:paraId="79EA61C0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bottom w:val="nil"/>
            </w:tcBorders>
          </w:tcPr>
          <w:p w14:paraId="3E21C89F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  <w:tcBorders>
              <w:bottom w:val="nil"/>
            </w:tcBorders>
          </w:tcPr>
          <w:p w14:paraId="203F0B52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71BB82D2">
            <w:pPr>
              <w:pStyle w:val="6"/>
              <w:spacing w:before="17"/>
              <w:ind w:left="15"/>
              <w:rPr>
                <w:sz w:val="18"/>
              </w:rPr>
            </w:pPr>
            <w:r>
              <w:rPr>
                <w:sz w:val="18"/>
              </w:rPr>
              <w:t>1.公共法律服务平台</w:t>
            </w:r>
          </w:p>
        </w:tc>
        <w:tc>
          <w:tcPr>
            <w:tcW w:w="1079" w:type="dxa"/>
            <w:vMerge w:val="restart"/>
          </w:tcPr>
          <w:p w14:paraId="2BF03E4A">
            <w:pPr>
              <w:pStyle w:val="6"/>
              <w:rPr>
                <w:rFonts w:ascii="Times New Roman"/>
                <w:sz w:val="18"/>
              </w:rPr>
            </w:pPr>
          </w:p>
          <w:p w14:paraId="6CA0076D">
            <w:pPr>
              <w:pStyle w:val="6"/>
              <w:rPr>
                <w:rFonts w:ascii="Times New Roman"/>
                <w:sz w:val="18"/>
              </w:rPr>
            </w:pPr>
          </w:p>
          <w:p w14:paraId="2FB9EA73">
            <w:pPr>
              <w:pStyle w:val="6"/>
              <w:rPr>
                <w:rFonts w:ascii="Times New Roman"/>
                <w:sz w:val="18"/>
              </w:rPr>
            </w:pPr>
          </w:p>
          <w:p w14:paraId="62B02739">
            <w:pPr>
              <w:pStyle w:val="6"/>
              <w:rPr>
                <w:rFonts w:ascii="Times New Roman"/>
                <w:sz w:val="18"/>
              </w:rPr>
            </w:pPr>
          </w:p>
          <w:p w14:paraId="28F0F894">
            <w:pPr>
              <w:pStyle w:val="6"/>
              <w:spacing w:before="8"/>
              <w:rPr>
                <w:rFonts w:ascii="Times New Roman"/>
                <w:sz w:val="20"/>
              </w:rPr>
            </w:pPr>
          </w:p>
          <w:p w14:paraId="6070AF23">
            <w:pPr>
              <w:pStyle w:val="6"/>
              <w:ind w:left="-107"/>
              <w:rPr>
                <w:sz w:val="18"/>
              </w:rPr>
            </w:pPr>
            <w:r>
              <w:rPr>
                <w:sz w:val="18"/>
              </w:rPr>
              <w:t>；</w:t>
            </w:r>
          </w:p>
          <w:p w14:paraId="46A8D622">
            <w:pPr>
              <w:pStyle w:val="6"/>
              <w:rPr>
                <w:rFonts w:ascii="Times New Roman"/>
                <w:sz w:val="18"/>
              </w:rPr>
            </w:pPr>
          </w:p>
          <w:p w14:paraId="2EEE8B5C">
            <w:pPr>
              <w:pStyle w:val="6"/>
              <w:rPr>
                <w:rFonts w:ascii="Times New Roman"/>
                <w:sz w:val="18"/>
              </w:rPr>
            </w:pPr>
          </w:p>
          <w:p w14:paraId="00FE2349">
            <w:pPr>
              <w:pStyle w:val="6"/>
              <w:spacing w:before="133" w:line="324" w:lineRule="auto"/>
              <w:ind w:left="87" w:right="79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832" w:type="dxa"/>
            <w:tcBorders>
              <w:bottom w:val="nil"/>
            </w:tcBorders>
          </w:tcPr>
          <w:p w14:paraId="3A80F054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5F158C09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vMerge w:val="restart"/>
          </w:tcPr>
          <w:p w14:paraId="5AA1A435">
            <w:pPr>
              <w:pStyle w:val="6"/>
              <w:rPr>
                <w:rFonts w:ascii="Times New Roman"/>
                <w:sz w:val="18"/>
              </w:rPr>
            </w:pPr>
          </w:p>
          <w:p w14:paraId="37B1A81A">
            <w:pPr>
              <w:pStyle w:val="6"/>
              <w:spacing w:before="3"/>
              <w:rPr>
                <w:rFonts w:ascii="Times New Roman"/>
                <w:sz w:val="20"/>
              </w:rPr>
            </w:pPr>
          </w:p>
          <w:p w14:paraId="5C43382C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0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□政府网站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□政府公报</w:t>
            </w:r>
          </w:p>
          <w:p w14:paraId="6BD28B57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81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□两微一端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□发布会/听证会</w:t>
            </w:r>
          </w:p>
          <w:p w14:paraId="7C5746C4">
            <w:pPr>
              <w:pStyle w:val="6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spacing w:before="81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□广播电视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□纸质媒体</w:t>
            </w:r>
          </w:p>
          <w:p w14:paraId="5816A187">
            <w:pPr>
              <w:pStyle w:val="6"/>
              <w:numPr>
                <w:ilvl w:val="0"/>
                <w:numId w:val="0"/>
              </w:numPr>
              <w:tabs>
                <w:tab w:val="left" w:pos="197"/>
              </w:tabs>
              <w:spacing w:before="82" w:after="0" w:line="240" w:lineRule="auto"/>
              <w:ind w:left="14" w:leftChars="0" w:right="0" w:rightChars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 xml:space="preserve">□公开查阅点 </w:t>
            </w:r>
            <w:r>
              <w:rPr>
                <w:rFonts w:hint="eastAsia" w:ascii="仿宋" w:hAnsi="仿宋" w:eastAsia="仿宋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18"/>
              </w:rPr>
              <w:t>□政务服务中心</w:t>
            </w:r>
          </w:p>
          <w:p w14:paraId="3F869500">
            <w:pPr>
              <w:pStyle w:val="6"/>
              <w:numPr>
                <w:ilvl w:val="0"/>
                <w:numId w:val="6"/>
              </w:numPr>
              <w:tabs>
                <w:tab w:val="left" w:pos="197"/>
              </w:tabs>
              <w:spacing w:before="81" w:after="0" w:line="240" w:lineRule="auto"/>
              <w:ind w:left="196" w:right="0" w:hanging="182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pacing w:val="8"/>
                <w:sz w:val="18"/>
              </w:rPr>
              <w:t>便民服务站 □入户</w:t>
            </w:r>
            <w:r>
              <w:rPr>
                <w:rFonts w:hint="eastAsia" w:ascii="仿宋" w:hAnsi="仿宋" w:eastAsia="仿宋"/>
                <w:sz w:val="18"/>
              </w:rPr>
              <w:t>/现场</w:t>
            </w:r>
          </w:p>
          <w:p w14:paraId="348DFB2A">
            <w:pPr>
              <w:pStyle w:val="6"/>
              <w:numPr>
                <w:ilvl w:val="0"/>
                <w:numId w:val="6"/>
              </w:numPr>
              <w:tabs>
                <w:tab w:val="left" w:pos="197"/>
              </w:tabs>
              <w:spacing w:before="82" w:after="0" w:line="324" w:lineRule="auto"/>
              <w:ind w:left="15" w:right="4" w:firstLine="0"/>
              <w:jc w:val="left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社区/企事业单位/</w:t>
            </w:r>
            <w:r>
              <w:rPr>
                <w:rFonts w:hint="eastAsia" w:ascii="仿宋" w:hAnsi="仿宋" w:eastAsia="仿宋"/>
                <w:spacing w:val="-10"/>
                <w:sz w:val="18"/>
              </w:rPr>
              <w:t>村公示栏</w:t>
            </w:r>
            <w:r>
              <w:rPr>
                <w:rFonts w:hint="eastAsia" w:ascii="仿宋" w:hAnsi="仿宋" w:eastAsia="仿宋"/>
                <w:sz w:val="18"/>
              </w:rPr>
              <w:t>（</w:t>
            </w:r>
            <w:r>
              <w:rPr>
                <w:rFonts w:hint="eastAsia" w:ascii="仿宋" w:hAnsi="仿宋" w:eastAsia="仿宋"/>
                <w:spacing w:val="-16"/>
                <w:sz w:val="18"/>
              </w:rPr>
              <w:t>电</w:t>
            </w:r>
            <w:r>
              <w:rPr>
                <w:rFonts w:hint="eastAsia" w:ascii="仿宋" w:hAnsi="仿宋" w:eastAsia="仿宋"/>
                <w:sz w:val="18"/>
              </w:rPr>
              <w:t>子屏）</w:t>
            </w:r>
          </w:p>
          <w:p w14:paraId="62DD75E4">
            <w:pPr>
              <w:pStyle w:val="6"/>
              <w:tabs>
                <w:tab w:val="left" w:pos="1275"/>
              </w:tabs>
              <w:spacing w:before="1" w:line="324" w:lineRule="auto"/>
              <w:ind w:left="15" w:right="145"/>
              <w:rPr>
                <w:rFonts w:hint="eastAsia"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□精准推送</w:t>
            </w:r>
            <w:r>
              <w:rPr>
                <w:rFonts w:hint="eastAsia" w:ascii="仿宋" w:hAnsi="仿宋" w:eastAsia="仿宋"/>
                <w:sz w:val="18"/>
              </w:rPr>
              <w:tab/>
            </w:r>
            <w:r>
              <w:rPr>
                <w:rFonts w:hint="eastAsia" w:ascii="仿宋" w:hAnsi="仿宋" w:eastAsia="仿宋"/>
                <w:sz w:val="18"/>
              </w:rPr>
              <w:t>■其他</w:t>
            </w:r>
            <w:r>
              <w:rPr>
                <w:rFonts w:hint="eastAsia" w:ascii="仿宋" w:hAnsi="仿宋" w:eastAsia="仿宋"/>
                <w:sz w:val="18"/>
                <w:u w:val="single"/>
              </w:rPr>
              <w:t>法律服</w:t>
            </w:r>
            <w:r>
              <w:rPr>
                <w:rFonts w:hint="eastAsia" w:ascii="仿宋" w:hAnsi="仿宋" w:eastAsia="仿宋"/>
                <w:spacing w:val="-17"/>
                <w:sz w:val="18"/>
                <w:u w:val="single"/>
              </w:rPr>
              <w:t>务</w:t>
            </w:r>
            <w:r>
              <w:rPr>
                <w:rFonts w:hint="eastAsia" w:ascii="仿宋" w:hAnsi="仿宋" w:eastAsia="仿宋"/>
                <w:spacing w:val="-160"/>
                <w:sz w:val="18"/>
                <w:u w:val="single"/>
              </w:rPr>
              <w:t>网</w:t>
            </w:r>
          </w:p>
          <w:p w14:paraId="2089FBAC">
            <w:pPr>
              <w:pStyle w:val="6"/>
              <w:spacing w:before="1" w:line="324" w:lineRule="auto"/>
              <w:ind w:left="15" w:right="4"/>
              <w:rPr>
                <w:rFonts w:hint="eastAsia" w:ascii="楷体" w:eastAsia="楷体"/>
                <w:sz w:val="18"/>
              </w:rPr>
            </w:pPr>
            <w:r>
              <w:rPr>
                <w:rFonts w:hint="eastAsia" w:ascii="楷体" w:eastAsia="楷体"/>
                <w:spacing w:val="-8"/>
                <w:sz w:val="18"/>
              </w:rPr>
              <w:t>注：有关公开信息可推送或归集至</w:t>
            </w:r>
            <w:r>
              <w:rPr>
                <w:rFonts w:hint="eastAsia" w:ascii="楷体" w:eastAsia="楷体"/>
                <w:sz w:val="18"/>
              </w:rPr>
              <w:t>山西法律服务网。</w:t>
            </w:r>
          </w:p>
        </w:tc>
        <w:tc>
          <w:tcPr>
            <w:tcW w:w="567" w:type="dxa"/>
            <w:tcBorders>
              <w:bottom w:val="nil"/>
            </w:tcBorders>
          </w:tcPr>
          <w:p w14:paraId="36846A57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restart"/>
          </w:tcPr>
          <w:p w14:paraId="6DDE8BE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1C593F4C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restart"/>
          </w:tcPr>
          <w:p w14:paraId="6059150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5105A9B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bottom w:val="nil"/>
            </w:tcBorders>
          </w:tcPr>
          <w:p w14:paraId="28BE85FD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43A51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25B7987F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14:paraId="586C6250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36D0EE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BC0C84A">
            <w:pPr>
              <w:pStyle w:val="6"/>
              <w:spacing w:before="55"/>
              <w:ind w:left="15"/>
              <w:rPr>
                <w:sz w:val="18"/>
              </w:rPr>
            </w:pPr>
            <w:r>
              <w:rPr>
                <w:sz w:val="18"/>
              </w:rPr>
              <w:t>建设相关规划；</w:t>
            </w:r>
          </w:p>
        </w:tc>
        <w:tc>
          <w:tcPr>
            <w:tcW w:w="1079" w:type="dxa"/>
            <w:vMerge w:val="continue"/>
            <w:tcBorders>
              <w:top w:val="nil"/>
            </w:tcBorders>
          </w:tcPr>
          <w:p w14:paraId="39AD6210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8FC9BBA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346D834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</w:tcPr>
          <w:p w14:paraId="0DA1D7B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FA7F416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60DDAB36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65059E6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4093B28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748AA3A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3F1C2412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6842A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2678735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14:paraId="3E0D063D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67EEF767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213B236">
            <w:pPr>
              <w:pStyle w:val="6"/>
              <w:spacing w:before="53"/>
              <w:ind w:left="15"/>
              <w:rPr>
                <w:sz w:val="18"/>
              </w:rPr>
            </w:pPr>
            <w:r>
              <w:rPr>
                <w:sz w:val="18"/>
              </w:rPr>
              <w:t>2. 公共法律服务中</w:t>
            </w:r>
          </w:p>
        </w:tc>
        <w:tc>
          <w:tcPr>
            <w:tcW w:w="1079" w:type="dxa"/>
            <w:vMerge w:val="continue"/>
            <w:tcBorders>
              <w:top w:val="nil"/>
            </w:tcBorders>
          </w:tcPr>
          <w:p w14:paraId="057CDF24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853234F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6462386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</w:tcPr>
          <w:p w14:paraId="2320711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6E134B1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350F3B0E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2F4E53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3DAF867E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80D61C5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0CB59C16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6DBA4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7698025E">
            <w:pPr>
              <w:pStyle w:val="6"/>
              <w:rPr>
                <w:rFonts w:ascii="Times New Roman"/>
                <w:sz w:val="18"/>
              </w:rPr>
            </w:pPr>
          </w:p>
          <w:p w14:paraId="686D79F4">
            <w:pPr>
              <w:pStyle w:val="6"/>
              <w:rPr>
                <w:rFonts w:ascii="Times New Roman"/>
                <w:sz w:val="18"/>
              </w:rPr>
            </w:pPr>
          </w:p>
          <w:p w14:paraId="54C1F5CC">
            <w:pPr>
              <w:pStyle w:val="6"/>
              <w:rPr>
                <w:rFonts w:ascii="Times New Roman"/>
                <w:sz w:val="18"/>
              </w:rPr>
            </w:pPr>
          </w:p>
          <w:p w14:paraId="335C3BBC">
            <w:pPr>
              <w:pStyle w:val="6"/>
              <w:rPr>
                <w:rFonts w:ascii="Times New Roman"/>
                <w:sz w:val="18"/>
              </w:rPr>
            </w:pPr>
          </w:p>
          <w:p w14:paraId="33E08431">
            <w:pPr>
              <w:pStyle w:val="6"/>
              <w:spacing w:before="160"/>
              <w:ind w:left="129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14:paraId="5DC2A6CF">
            <w:pPr>
              <w:pStyle w:val="6"/>
              <w:rPr>
                <w:rFonts w:ascii="Times New Roman"/>
                <w:sz w:val="18"/>
              </w:rPr>
            </w:pPr>
          </w:p>
          <w:p w14:paraId="6D67DF0E">
            <w:pPr>
              <w:pStyle w:val="6"/>
              <w:rPr>
                <w:rFonts w:ascii="Times New Roman"/>
                <w:sz w:val="18"/>
              </w:rPr>
            </w:pPr>
          </w:p>
          <w:p w14:paraId="13A0ABAF">
            <w:pPr>
              <w:pStyle w:val="6"/>
              <w:rPr>
                <w:rFonts w:ascii="Times New Roman"/>
                <w:sz w:val="18"/>
              </w:rPr>
            </w:pPr>
          </w:p>
          <w:p w14:paraId="23C8330B">
            <w:pPr>
              <w:pStyle w:val="6"/>
              <w:spacing w:before="4"/>
              <w:rPr>
                <w:rFonts w:ascii="Times New Roman"/>
                <w:sz w:val="18"/>
              </w:rPr>
            </w:pPr>
          </w:p>
          <w:p w14:paraId="397E6739">
            <w:pPr>
              <w:pStyle w:val="6"/>
              <w:spacing w:line="324" w:lineRule="auto"/>
              <w:ind w:left="267" w:right="75" w:hanging="180"/>
              <w:rPr>
                <w:sz w:val="18"/>
              </w:rPr>
            </w:pPr>
            <w:r>
              <w:rPr>
                <w:sz w:val="18"/>
              </w:rPr>
              <w:t>公共法律服务平台</w:t>
            </w: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48BC2EDE">
            <w:pPr>
              <w:pStyle w:val="6"/>
              <w:rPr>
                <w:rFonts w:ascii="Times New Roman"/>
                <w:sz w:val="18"/>
              </w:rPr>
            </w:pPr>
          </w:p>
          <w:p w14:paraId="0E40EEBF">
            <w:pPr>
              <w:pStyle w:val="6"/>
              <w:rPr>
                <w:rFonts w:ascii="Times New Roman"/>
                <w:sz w:val="18"/>
              </w:rPr>
            </w:pPr>
          </w:p>
          <w:p w14:paraId="488BCD67">
            <w:pPr>
              <w:pStyle w:val="6"/>
              <w:spacing w:before="9"/>
              <w:rPr>
                <w:rFonts w:ascii="Times New Roman"/>
                <w:sz w:val="22"/>
              </w:rPr>
            </w:pPr>
          </w:p>
          <w:p w14:paraId="33057DE9">
            <w:pPr>
              <w:pStyle w:val="6"/>
              <w:spacing w:line="324" w:lineRule="auto"/>
              <w:ind w:left="56" w:right="44"/>
              <w:jc w:val="both"/>
              <w:rPr>
                <w:sz w:val="18"/>
              </w:rPr>
            </w:pPr>
            <w:r>
              <w:rPr>
                <w:sz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19ACB55">
            <w:pPr>
              <w:pStyle w:val="6"/>
              <w:spacing w:before="55" w:line="364" w:lineRule="auto"/>
              <w:ind w:left="15" w:right="3"/>
              <w:rPr>
                <w:sz w:val="18"/>
              </w:rPr>
            </w:pPr>
            <w:r>
              <w:rPr>
                <w:sz w:val="18"/>
              </w:rPr>
              <w:t>心、工作站具体地址3.12348 公共法律服务热线号码；</w:t>
            </w:r>
          </w:p>
          <w:p w14:paraId="334A6477">
            <w:pPr>
              <w:pStyle w:val="6"/>
              <w:spacing w:line="230" w:lineRule="exact"/>
              <w:ind w:left="15"/>
              <w:rPr>
                <w:sz w:val="18"/>
              </w:rPr>
            </w:pPr>
            <w:r>
              <w:rPr>
                <w:sz w:val="18"/>
              </w:rPr>
              <w:t>4.中国法律服务网和</w:t>
            </w:r>
          </w:p>
          <w:p w14:paraId="065C6E4C">
            <w:pPr>
              <w:pStyle w:val="6"/>
              <w:spacing w:line="350" w:lineRule="atLeast"/>
              <w:ind w:left="15" w:right="3"/>
              <w:rPr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山西</w:t>
            </w:r>
            <w:r>
              <w:rPr>
                <w:sz w:val="18"/>
              </w:rPr>
              <w:t>法律服务网网址；</w:t>
            </w:r>
          </w:p>
        </w:tc>
        <w:tc>
          <w:tcPr>
            <w:tcW w:w="1079" w:type="dxa"/>
            <w:vMerge w:val="continue"/>
            <w:tcBorders>
              <w:top w:val="nil"/>
            </w:tcBorders>
          </w:tcPr>
          <w:p w14:paraId="3BF375C6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3D57FCC2">
            <w:pPr>
              <w:pStyle w:val="6"/>
              <w:rPr>
                <w:rFonts w:ascii="Times New Roman"/>
                <w:sz w:val="18"/>
              </w:rPr>
            </w:pPr>
          </w:p>
          <w:p w14:paraId="7F991108">
            <w:pPr>
              <w:pStyle w:val="6"/>
              <w:spacing w:before="157" w:line="324" w:lineRule="auto"/>
              <w:ind w:left="33" w:right="23" w:firstLine="21"/>
              <w:jc w:val="both"/>
              <w:rPr>
                <w:sz w:val="18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2B48B4E2">
            <w:pPr>
              <w:pStyle w:val="6"/>
              <w:spacing w:before="129" w:line="310" w:lineRule="atLeast"/>
              <w:ind w:left="13" w:right="1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>乡镇人民政府、村委会</w:t>
            </w:r>
          </w:p>
        </w:tc>
        <w:tc>
          <w:tcPr>
            <w:tcW w:w="2693" w:type="dxa"/>
            <w:vMerge w:val="continue"/>
            <w:tcBorders>
              <w:top w:val="nil"/>
            </w:tcBorders>
          </w:tcPr>
          <w:p w14:paraId="126100F7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4FAD67D">
            <w:pPr>
              <w:pStyle w:val="6"/>
              <w:rPr>
                <w:rFonts w:ascii="Times New Roman"/>
                <w:sz w:val="18"/>
              </w:rPr>
            </w:pPr>
          </w:p>
          <w:p w14:paraId="39448992">
            <w:pPr>
              <w:pStyle w:val="6"/>
              <w:rPr>
                <w:rFonts w:ascii="Times New Roman"/>
                <w:sz w:val="18"/>
              </w:rPr>
            </w:pPr>
          </w:p>
          <w:p w14:paraId="7BD3B2A4">
            <w:pPr>
              <w:pStyle w:val="6"/>
              <w:rPr>
                <w:rFonts w:ascii="Times New Roman"/>
                <w:sz w:val="18"/>
              </w:rPr>
            </w:pPr>
          </w:p>
          <w:p w14:paraId="40D98657">
            <w:pPr>
              <w:pStyle w:val="6"/>
              <w:rPr>
                <w:rFonts w:ascii="Times New Roman"/>
                <w:sz w:val="18"/>
              </w:rPr>
            </w:pPr>
          </w:p>
          <w:p w14:paraId="40914DD0">
            <w:pPr>
              <w:pStyle w:val="6"/>
              <w:spacing w:before="160"/>
              <w:ind w:left="192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5B135C8E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632366B">
            <w:pPr>
              <w:pStyle w:val="6"/>
              <w:rPr>
                <w:rFonts w:ascii="Times New Roman"/>
                <w:sz w:val="18"/>
              </w:rPr>
            </w:pPr>
          </w:p>
          <w:p w14:paraId="76EB18CF">
            <w:pPr>
              <w:pStyle w:val="6"/>
              <w:rPr>
                <w:rFonts w:ascii="Times New Roman"/>
                <w:sz w:val="18"/>
              </w:rPr>
            </w:pPr>
          </w:p>
          <w:p w14:paraId="0679501F">
            <w:pPr>
              <w:pStyle w:val="6"/>
              <w:rPr>
                <w:rFonts w:ascii="Times New Roman"/>
                <w:sz w:val="18"/>
              </w:rPr>
            </w:pPr>
          </w:p>
          <w:p w14:paraId="238DAFDC">
            <w:pPr>
              <w:pStyle w:val="6"/>
              <w:rPr>
                <w:rFonts w:ascii="Times New Roman"/>
                <w:sz w:val="18"/>
              </w:rPr>
            </w:pPr>
          </w:p>
          <w:p w14:paraId="539AAD45">
            <w:pPr>
              <w:pStyle w:val="6"/>
              <w:spacing w:before="160"/>
              <w:ind w:left="193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7C59F22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FA65680">
            <w:pPr>
              <w:pStyle w:val="6"/>
              <w:rPr>
                <w:rFonts w:ascii="Times New Roman"/>
                <w:sz w:val="18"/>
              </w:rPr>
            </w:pPr>
          </w:p>
          <w:p w14:paraId="3199A80F">
            <w:pPr>
              <w:pStyle w:val="6"/>
              <w:rPr>
                <w:rFonts w:ascii="Times New Roman"/>
                <w:sz w:val="18"/>
              </w:rPr>
            </w:pPr>
          </w:p>
          <w:p w14:paraId="14733BE7">
            <w:pPr>
              <w:pStyle w:val="6"/>
              <w:rPr>
                <w:rFonts w:ascii="Times New Roman"/>
                <w:sz w:val="18"/>
              </w:rPr>
            </w:pPr>
          </w:p>
          <w:p w14:paraId="4D0BAD04">
            <w:pPr>
              <w:pStyle w:val="6"/>
              <w:rPr>
                <w:rFonts w:ascii="Times New Roman"/>
                <w:sz w:val="18"/>
              </w:rPr>
            </w:pPr>
          </w:p>
          <w:p w14:paraId="78A5EB0B">
            <w:pPr>
              <w:pStyle w:val="6"/>
              <w:spacing w:before="160"/>
              <w:ind w:left="192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6B0531EC">
            <w:pPr>
              <w:pStyle w:val="6"/>
              <w:rPr>
                <w:rFonts w:ascii="Times New Roman"/>
                <w:sz w:val="18"/>
              </w:rPr>
            </w:pPr>
          </w:p>
          <w:p w14:paraId="7E00E81B">
            <w:pPr>
              <w:pStyle w:val="6"/>
              <w:rPr>
                <w:rFonts w:ascii="Times New Roman"/>
                <w:sz w:val="18"/>
              </w:rPr>
            </w:pPr>
          </w:p>
          <w:p w14:paraId="19D85A55">
            <w:pPr>
              <w:pStyle w:val="6"/>
              <w:rPr>
                <w:rFonts w:ascii="Times New Roman"/>
                <w:sz w:val="18"/>
              </w:rPr>
            </w:pPr>
          </w:p>
          <w:p w14:paraId="723A5966">
            <w:pPr>
              <w:pStyle w:val="6"/>
              <w:rPr>
                <w:rFonts w:ascii="Times New Roman"/>
                <w:sz w:val="18"/>
              </w:rPr>
            </w:pPr>
          </w:p>
          <w:p w14:paraId="602A7F35">
            <w:pPr>
              <w:pStyle w:val="6"/>
              <w:spacing w:before="160"/>
              <w:ind w:left="149"/>
              <w:rPr>
                <w:rFonts w:ascii="仿宋" w:hAnsi="仿宋"/>
                <w:sz w:val="18"/>
              </w:rPr>
            </w:pPr>
            <w:r>
              <w:rPr>
                <w:rFonts w:ascii="仿宋" w:hAnsi="仿宋"/>
                <w:sz w:val="18"/>
              </w:rPr>
              <w:t>√</w:t>
            </w:r>
          </w:p>
        </w:tc>
      </w:tr>
      <w:tr w14:paraId="0911AC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718C951D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14:paraId="1768759B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0617E35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664165E">
            <w:pPr>
              <w:pStyle w:val="6"/>
              <w:spacing w:before="55"/>
              <w:ind w:left="15"/>
              <w:rPr>
                <w:sz w:val="18"/>
              </w:rPr>
            </w:pPr>
            <w:r>
              <w:rPr>
                <w:sz w:val="18"/>
              </w:rPr>
              <w:t>5.三大平台提供的公</w:t>
            </w:r>
          </w:p>
        </w:tc>
        <w:tc>
          <w:tcPr>
            <w:tcW w:w="1079" w:type="dxa"/>
            <w:vMerge w:val="continue"/>
            <w:tcBorders>
              <w:top w:val="nil"/>
            </w:tcBorders>
          </w:tcPr>
          <w:p w14:paraId="7924C01C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3AFB6746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2E55EB7A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</w:tcPr>
          <w:p w14:paraId="0611D1B6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5930A2D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510841E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8FA101A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512F592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FA415B2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2FF4AA73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668C6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C053DD2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14:paraId="210CC06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3F34354A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237D8E4">
            <w:pPr>
              <w:pStyle w:val="6"/>
              <w:spacing w:before="55"/>
              <w:ind w:left="15"/>
              <w:rPr>
                <w:sz w:val="18"/>
              </w:rPr>
            </w:pPr>
            <w:r>
              <w:rPr>
                <w:sz w:val="18"/>
              </w:rPr>
              <w:t>共法律服务事项清单</w:t>
            </w:r>
          </w:p>
        </w:tc>
        <w:tc>
          <w:tcPr>
            <w:tcW w:w="1079" w:type="dxa"/>
            <w:vMerge w:val="continue"/>
            <w:tcBorders>
              <w:top w:val="nil"/>
            </w:tcBorders>
          </w:tcPr>
          <w:p w14:paraId="6559F9B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CDE0DF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04A891C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</w:tcPr>
          <w:p w14:paraId="50063A4C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60C365D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7EC523D0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87C5973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1A0BE8B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A75C025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3E6F7F4F">
            <w:pPr>
              <w:pStyle w:val="6"/>
              <w:rPr>
                <w:rFonts w:ascii="Times New Roman"/>
                <w:sz w:val="18"/>
              </w:rPr>
            </w:pPr>
          </w:p>
        </w:tc>
      </w:tr>
      <w:tr w14:paraId="3049D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41" w:type="dxa"/>
            <w:tcBorders>
              <w:top w:val="nil"/>
            </w:tcBorders>
          </w:tcPr>
          <w:p w14:paraId="08E64F9E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nil"/>
            </w:tcBorders>
          </w:tcPr>
          <w:p w14:paraId="2CFF58A8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  <w:tcBorders>
              <w:top w:val="nil"/>
            </w:tcBorders>
          </w:tcPr>
          <w:p w14:paraId="3DF6610B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D5EBCB8">
            <w:pPr>
              <w:pStyle w:val="6"/>
              <w:spacing w:before="53"/>
              <w:ind w:left="15"/>
              <w:rPr>
                <w:sz w:val="18"/>
              </w:rPr>
            </w:pPr>
            <w:r>
              <w:rPr>
                <w:sz w:val="18"/>
              </w:rPr>
              <w:t>及服务指南</w:t>
            </w:r>
          </w:p>
        </w:tc>
        <w:tc>
          <w:tcPr>
            <w:tcW w:w="1079" w:type="dxa"/>
            <w:vMerge w:val="continue"/>
            <w:tcBorders>
              <w:top w:val="nil"/>
            </w:tcBorders>
          </w:tcPr>
          <w:p w14:paraId="5C53A0CE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top w:val="nil"/>
            </w:tcBorders>
          </w:tcPr>
          <w:p w14:paraId="5C333329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top w:val="nil"/>
            </w:tcBorders>
          </w:tcPr>
          <w:p w14:paraId="424A5027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</w:tcPr>
          <w:p w14:paraId="618ED2E6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14402A44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 w14:paraId="691367D0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0B892410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 w14:paraId="3484F58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240130AB"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479" w:type="dxa"/>
            <w:tcBorders>
              <w:top w:val="nil"/>
            </w:tcBorders>
          </w:tcPr>
          <w:p w14:paraId="07622A39">
            <w:pPr>
              <w:pStyle w:val="6"/>
              <w:rPr>
                <w:rFonts w:ascii="Times New Roman"/>
                <w:sz w:val="18"/>
              </w:rPr>
            </w:pPr>
          </w:p>
        </w:tc>
      </w:tr>
    </w:tbl>
    <w:p w14:paraId="3A37E5A3">
      <w:pPr>
        <w:spacing w:after="0"/>
        <w:rPr>
          <w:rFonts w:ascii="Times New Roman"/>
          <w:sz w:val="18"/>
        </w:rPr>
        <w:sectPr>
          <w:pgSz w:w="16840" w:h="11910" w:orient="landscape"/>
          <w:pgMar w:top="1180" w:right="1760" w:bottom="1120" w:left="1320" w:header="918" w:footer="936" w:gutter="0"/>
          <w:cols w:space="720" w:num="1"/>
        </w:sectPr>
      </w:pPr>
    </w:p>
    <w:p w14:paraId="1B3C2F26"/>
    <w:sectPr>
      <w:footerReference r:id="rId10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BF9D4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9469120</wp:posOffset>
              </wp:positionH>
              <wp:positionV relativeFrom="page">
                <wp:posOffset>6774815</wp:posOffset>
              </wp:positionV>
              <wp:extent cx="321310" cy="22352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44622EF2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45.6pt;margin-top:533.45pt;height:17.6pt;width:25.3pt;mso-position-horizontal-relative:page;mso-position-vertical-relative:page;z-index:-251656192;mso-width-relative:page;mso-height-relative:page;" filled="f" stroked="f" coordsize="21600,21600" o:gfxdata="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JS7nDaAAAADwEAAA8AAAAAAAAAAQAgAAAAIgAAAGRycy9kb3ducmV2&#10;LnhtbFBLAQIUABQAAAAIAIdO4kAYHyn/wQEAAHoDAAAOAAAAAAAAAAEAIAAAACk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4622EF2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B4965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6774815</wp:posOffset>
              </wp:positionV>
              <wp:extent cx="321310" cy="2235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B972CF1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1pt;margin-top:533.45pt;height:17.6pt;width:25.3pt;mso-position-horizontal-relative:page;mso-position-vertical-relative:page;z-index:-251655168;mso-width-relative:page;mso-height-relative:page;" filled="f" stroked="f" coordsize="21600,21600" o:gfxdata="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NNLBXZAAAADQEAAA8AAAAAAAAAAQAgAAAAIgAAAGRycy9kb3ducmV2&#10;LnhtbFBLAQIUABQAAAAIAIdO4kAWkiTVwgEAAHoDAAAOAAAAAAAAAAEAIAAAACg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B972CF1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283CD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9379585</wp:posOffset>
              </wp:positionH>
              <wp:positionV relativeFrom="page">
                <wp:posOffset>6774815</wp:posOffset>
              </wp:positionV>
              <wp:extent cx="411480" cy="22352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4BACDD96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38.55pt;margin-top:533.45pt;height:17.6pt;width:32.4pt;mso-position-horizontal-relative:page;mso-position-vertical-relative:page;z-index:-251654144;mso-width-relative:page;mso-height-relative:page;" filled="f" stroked="f" coordsize="21600,21600" o:gfxdata="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gRjwdoAAAAPAQAADwAAAAAAAAABACAAAAAiAAAAZHJzL2Rvd25y&#10;ZXYueG1sUEsBAhQAFAAAAAgAh07iQIosE/XDAQAAegMAAA4AAAAAAAAAAQAgAAAAKQ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BACDD96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307B9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012CB">
    <w:pPr>
      <w:pStyle w:val="2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F58E7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705485</wp:posOffset>
              </wp:positionV>
              <wp:extent cx="886333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333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2pt;margin-top:55.55pt;height:0pt;width:697.9pt;mso-position-horizontal-relative:page;mso-position-vertical-relative:page;z-index:-251657216;mso-width-relative:page;mso-height-relative:page;" filled="f" stroked="t" coordsize="21600,21600" o:gfxdata="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mhcJ7VAAAADAEAAA8AAAAAAAAAAQAgAAAAIgAAAGRycy9kb3ducmV2LnhtbFBLAQIU&#10;ABQAAAAIAIdO4kBO8nAq9gEAAOQDAAAOAAAAAAAAAAEAIAAAACQBAABkcnMvZTJvRG9jLnhtbFBL&#10;BQYAAAAABgAGAFkBAACM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1FADE"/>
    <w:multiLevelType w:val="multilevel"/>
    <w:tmpl w:val="8461FADE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CF092B84"/>
    <w:multiLevelType w:val="multilevel"/>
    <w:tmpl w:val="CF092B84"/>
    <w:lvl w:ilvl="0" w:tentative="0">
      <w:start w:val="0"/>
      <w:numFmt w:val="bullet"/>
      <w:lvlText w:val="■"/>
      <w:lvlJc w:val="left"/>
      <w:pPr>
        <w:ind w:left="15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86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1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08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5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1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88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50" w:hanging="181"/>
      </w:pPr>
      <w:rPr>
        <w:rFonts w:hint="default"/>
        <w:lang w:val="zh-CN" w:eastAsia="zh-CN" w:bidi="zh-CN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3">
    <w:nsid w:val="03D62ECE"/>
    <w:multiLevelType w:val="multilevel"/>
    <w:tmpl w:val="03D62ECE"/>
    <w:lvl w:ilvl="0" w:tentative="0">
      <w:start w:val="0"/>
      <w:numFmt w:val="bullet"/>
      <w:lvlText w:val="■"/>
      <w:lvlJc w:val="left"/>
      <w:pPr>
        <w:ind w:left="15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86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1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08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5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1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88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50" w:hanging="181"/>
      </w:pPr>
      <w:rPr>
        <w:rFonts w:hint="default"/>
        <w:lang w:val="zh-CN" w:eastAsia="zh-CN" w:bidi="zh-CN"/>
      </w:rPr>
    </w:lvl>
  </w:abstractNum>
  <w:abstractNum w:abstractNumId="4">
    <w:nsid w:val="39A0D9AC"/>
    <w:multiLevelType w:val="multilevel"/>
    <w:tmpl w:val="39A0D9AC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5">
    <w:nsid w:val="58765686"/>
    <w:multiLevelType w:val="multilevel"/>
    <w:tmpl w:val="58765686"/>
    <w:lvl w:ilvl="0" w:tentative="0">
      <w:start w:val="0"/>
      <w:numFmt w:val="bullet"/>
      <w:lvlText w:val="■"/>
      <w:lvlJc w:val="left"/>
      <w:pPr>
        <w:ind w:left="15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86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1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08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5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1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88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50" w:hanging="18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mU3OGFjZTAyOTEzOWY1YjIxYTk5YWQzMDY0YmYifQ=="/>
  </w:docVars>
  <w:rsids>
    <w:rsidRoot w:val="4B2F6F04"/>
    <w:rsid w:val="1FBA0B7C"/>
    <w:rsid w:val="37F61A94"/>
    <w:rsid w:val="3D3A6529"/>
    <w:rsid w:val="410809C8"/>
    <w:rsid w:val="4B2F6F04"/>
    <w:rsid w:val="5D812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1296</Words>
  <Characters>1328</Characters>
  <Lines>0</Lines>
  <Paragraphs>0</Paragraphs>
  <TotalTime>1</TotalTime>
  <ScaleCrop>false</ScaleCrop>
  <LinksUpToDate>false</LinksUpToDate>
  <CharactersWithSpaces>1377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是尊贵的会员啊</cp:lastModifiedBy>
  <dcterms:modified xsi:type="dcterms:W3CDTF">2024-09-14T02:10:58Z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C44EFD3F5E2B412496E93843DA961DB1_12</vt:lpwstr>
  </property>
</Properties>
</file>