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2128"/>
        <w:gridCol w:w="3932"/>
        <w:gridCol w:w="1233"/>
        <w:gridCol w:w="1110"/>
        <w:gridCol w:w="1079"/>
        <w:gridCol w:w="855"/>
        <w:gridCol w:w="855"/>
        <w:gridCol w:w="1057"/>
      </w:tblGrid>
      <w:tr w14:paraId="0ED9E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FA2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张村乡公共文化服务领域基层政务公开标准目录</w:t>
            </w:r>
          </w:p>
        </w:tc>
      </w:tr>
      <w:tr w14:paraId="74A61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6D2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88D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1BD0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804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2E0B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3E9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FB0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公开渠道和载体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6E4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F0F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0E0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 w14:paraId="5E229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93D2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A2AC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公共文化机构免费开放信息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982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8050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1.《中华人民共和国公共文化服务保障法》；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3.《文化部 财政部关于推进全功美术馆、公共图书馆、文化馆（站）免费开放工作的意见》（文财务发[2011]5号）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4《文化部 财政部关于做好城市社区（街道）文化中心免费开放工作的通知》（文财务函[2016]171号）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6B2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42D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张村乡</w:t>
            </w:r>
          </w:p>
          <w:p w14:paraId="1FA282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CE6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0F7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74C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338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61B15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A1C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D4F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特殊群体公共文化服务信息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67C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FF93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1.《中华人民共和国残疾人保障法》；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3.《中共中央办公厅 国务院办公厅印发关于加快构建现代公共文化服务体系的意见》（中办发[2015]2号）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8A1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6327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张村乡</w:t>
            </w:r>
          </w:p>
          <w:p w14:paraId="19343B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EAE5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72F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7EC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C03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3F87F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4B0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FF0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组织开展群众文化活动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730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C5F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2E4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681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张村乡</w:t>
            </w:r>
          </w:p>
          <w:p w14:paraId="48DEEA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C1C6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BF1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A48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815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49B2F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9104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300F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下基层辅导、演出、展览和指导基层群众文化活动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B676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23A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31B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66B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张村乡</w:t>
            </w:r>
          </w:p>
          <w:p w14:paraId="22A117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3684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F71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686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7F2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27CE6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E77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424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举办各类展览、讲座信息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C4E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F0A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2.《乡镇综合文化站管理办法》（中华人民共和国文化部令第48号）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CC9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B13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张村乡</w:t>
            </w:r>
          </w:p>
          <w:p w14:paraId="1474BE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B3A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00B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9CC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B0B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062E1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C79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9E4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辅导和培训基层文化骨干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FDE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12B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2.《乡镇综合文化站管理办法》（中华人民共和国文化部令第49号）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DC3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BEE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张村乡</w:t>
            </w:r>
          </w:p>
          <w:p w14:paraId="1F5662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C27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289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FDE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FD6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</w:tbl>
    <w:p w14:paraId="4EC7078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E7EED"/>
    <w:rsid w:val="24330064"/>
    <w:rsid w:val="4C61628D"/>
    <w:rsid w:val="62481970"/>
    <w:rsid w:val="6465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932</Words>
  <Characters>1024</Characters>
  <Lines>0</Lines>
  <Paragraphs>0</Paragraphs>
  <TotalTime>1</TotalTime>
  <ScaleCrop>false</ScaleCrop>
  <LinksUpToDate>false</LinksUpToDate>
  <CharactersWithSpaces>1073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2020-10-22T03:41:00Z</dcterms:created>
  <dc:creator>Administrator</dc:creator>
  <cp:lastModifiedBy>千纸鹤℡</cp:lastModifiedBy>
  <dcterms:modified xsi:type="dcterms:W3CDTF">2026-02-10T03:40:45Z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eyJoZGlkIjoiYWQxOWI3OGIwZWI4NjAzY2U3MzYzM2ZkMGY4MTU2OGQiLCJ1c2VySWQiOiIxMDAxMzI5NjU3In0=</vt:lpwstr>
  </property>
  <property fmtid="{D5CDD505-2E9C-101B-9397-08002B2CF9AE}" pid="4" name="ICV">
    <vt:lpwstr>421DC37A9A144C2F9D68C456754EA6FC_12</vt:lpwstr>
  </property>
</Properties>
</file>