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宋体" w:eastAsia="方正小标宋简体" w:cs="宋体"/>
          <w:b/>
          <w:bCs/>
          <w:kern w:val="0"/>
          <w:sz w:val="32"/>
          <w:szCs w:val="32"/>
        </w:rPr>
      </w:pPr>
    </w:p>
    <w:p>
      <w:pPr>
        <w:widowControl/>
        <w:spacing w:line="600" w:lineRule="exact"/>
        <w:jc w:val="center"/>
        <w:rPr>
          <w:rFonts w:ascii="黑体" w:hAnsi="黑体" w:eastAsia="黑体" w:cs="宋体"/>
          <w:bCs/>
          <w:kern w:val="0"/>
          <w:sz w:val="36"/>
          <w:szCs w:val="36"/>
        </w:rPr>
      </w:pPr>
      <w:r>
        <w:rPr>
          <w:rFonts w:hint="eastAsia" w:ascii="黑体" w:hAnsi="黑体" w:eastAsia="黑体" w:cs="宋体"/>
          <w:bCs/>
          <w:kern w:val="0"/>
          <w:sz w:val="36"/>
          <w:szCs w:val="36"/>
          <w:lang w:val="en-US" w:eastAsia="zh-CN"/>
        </w:rPr>
        <w:t>沁水县</w:t>
      </w:r>
      <w:r>
        <w:rPr>
          <w:rFonts w:hint="eastAsia" w:ascii="黑体" w:hAnsi="黑体" w:eastAsia="黑体" w:cs="宋体"/>
          <w:bCs/>
          <w:kern w:val="0"/>
          <w:sz w:val="36"/>
          <w:szCs w:val="36"/>
        </w:rPr>
        <w:t>第四次</w:t>
      </w:r>
      <w:r>
        <w:rPr>
          <w:rFonts w:hint="eastAsia" w:ascii="黑体" w:hAnsi="黑体" w:eastAsia="黑体" w:cs="宋体"/>
          <w:bCs/>
          <w:kern w:val="0"/>
          <w:sz w:val="36"/>
          <w:szCs w:val="36"/>
          <w:lang w:eastAsia="zh-CN"/>
        </w:rPr>
        <w:t>全</w:t>
      </w:r>
      <w:r>
        <w:rPr>
          <w:rFonts w:hint="eastAsia" w:ascii="黑体" w:hAnsi="黑体" w:eastAsia="黑体" w:cs="宋体"/>
          <w:bCs/>
          <w:kern w:val="0"/>
          <w:sz w:val="36"/>
          <w:szCs w:val="36"/>
          <w:lang w:val="en-US" w:eastAsia="zh-CN"/>
        </w:rPr>
        <w:t>国</w:t>
      </w:r>
      <w:r>
        <w:rPr>
          <w:rFonts w:hint="eastAsia" w:ascii="黑体" w:hAnsi="黑体" w:eastAsia="黑体" w:cs="宋体"/>
          <w:bCs/>
          <w:kern w:val="0"/>
          <w:sz w:val="36"/>
          <w:szCs w:val="36"/>
        </w:rPr>
        <w:t>经济普查公报（第一号）</w:t>
      </w:r>
    </w:p>
    <w:p>
      <w:pPr>
        <w:widowControl/>
        <w:spacing w:line="600" w:lineRule="exact"/>
        <w:jc w:val="center"/>
        <w:rPr>
          <w:rFonts w:hint="eastAsia" w:ascii="楷体_GB2312" w:hAnsi="黑体" w:eastAsia="楷体_GB2312" w:cs="宋体"/>
          <w:bCs/>
          <w:kern w:val="0"/>
          <w:sz w:val="36"/>
          <w:szCs w:val="36"/>
        </w:rPr>
      </w:pPr>
      <w:r>
        <w:rPr>
          <w:rFonts w:hint="eastAsia" w:ascii="楷体_GB2312" w:hAnsi="宋体" w:eastAsia="楷体_GB2312" w:cs="宋体"/>
          <w:bCs/>
          <w:kern w:val="0"/>
          <w:sz w:val="36"/>
          <w:szCs w:val="32"/>
        </w:rPr>
        <w:t>——</w:t>
      </w:r>
      <w:r>
        <w:rPr>
          <w:rFonts w:hint="eastAsia" w:ascii="楷体_GB2312" w:hAnsi="宋体" w:eastAsia="楷体_GB2312" w:cs="宋体"/>
          <w:bCs/>
          <w:kern w:val="0"/>
          <w:sz w:val="36"/>
          <w:szCs w:val="32"/>
          <w:lang w:val="en-US" w:eastAsia="zh-CN"/>
        </w:rPr>
        <w:t>沁水县</w:t>
      </w:r>
      <w:r>
        <w:rPr>
          <w:rFonts w:ascii="楷体_GB2312" w:hAnsi="黑体" w:eastAsia="楷体_GB2312" w:cs="宋体"/>
          <w:bCs/>
          <w:kern w:val="0"/>
          <w:sz w:val="36"/>
          <w:szCs w:val="36"/>
        </w:rPr>
        <w:t>第四次</w:t>
      </w:r>
      <w:r>
        <w:rPr>
          <w:rFonts w:hint="eastAsia" w:ascii="楷体_GB2312" w:hAnsi="黑体" w:eastAsia="楷体_GB2312" w:cs="宋体"/>
          <w:bCs/>
          <w:kern w:val="0"/>
          <w:sz w:val="36"/>
          <w:szCs w:val="36"/>
          <w:lang w:eastAsia="zh-CN"/>
        </w:rPr>
        <w:t>全</w:t>
      </w:r>
      <w:r>
        <w:rPr>
          <w:rFonts w:hint="eastAsia" w:ascii="楷体_GB2312" w:hAnsi="黑体" w:eastAsia="楷体_GB2312" w:cs="宋体"/>
          <w:bCs/>
          <w:kern w:val="0"/>
          <w:sz w:val="36"/>
          <w:szCs w:val="36"/>
          <w:lang w:val="en-US" w:eastAsia="zh-CN"/>
        </w:rPr>
        <w:t>国</w:t>
      </w:r>
      <w:r>
        <w:rPr>
          <w:rFonts w:ascii="楷体_GB2312" w:hAnsi="黑体" w:eastAsia="楷体_GB2312" w:cs="宋体"/>
          <w:bCs/>
          <w:kern w:val="0"/>
          <w:sz w:val="36"/>
          <w:szCs w:val="36"/>
        </w:rPr>
        <w:t>经济普查顺利完成</w:t>
      </w:r>
    </w:p>
    <w:p>
      <w:pPr>
        <w:widowControl/>
        <w:spacing w:line="600" w:lineRule="exact"/>
        <w:jc w:val="center"/>
        <w:rPr>
          <w:kern w:val="0"/>
          <w:sz w:val="24"/>
        </w:rPr>
      </w:pP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lang w:val="en-US" w:eastAsia="zh-CN"/>
        </w:rPr>
        <w:t>沁水县</w:t>
      </w:r>
      <w:r>
        <w:rPr>
          <w:rFonts w:hint="eastAsia" w:ascii="楷体_GB2312" w:hAnsi="楷体" w:eastAsia="楷体_GB2312" w:cs="宋体"/>
          <w:kern w:val="0"/>
          <w:sz w:val="32"/>
          <w:szCs w:val="32"/>
        </w:rPr>
        <w:t>统计局</w:t>
      </w: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lang w:val="en-US" w:eastAsia="zh-CN"/>
        </w:rPr>
        <w:t>沁水县</w:t>
      </w:r>
      <w:r>
        <w:rPr>
          <w:rFonts w:hint="eastAsia" w:ascii="楷体_GB2312" w:hAnsi="楷体" w:eastAsia="楷体_GB2312" w:cs="宋体"/>
          <w:kern w:val="0"/>
          <w:sz w:val="32"/>
          <w:szCs w:val="32"/>
        </w:rPr>
        <w:t>第四次</w:t>
      </w:r>
      <w:r>
        <w:rPr>
          <w:rFonts w:hint="eastAsia" w:ascii="楷体_GB2312" w:hAnsi="楷体" w:eastAsia="楷体_GB2312" w:cs="宋体"/>
          <w:kern w:val="0"/>
          <w:sz w:val="32"/>
          <w:szCs w:val="32"/>
          <w:lang w:eastAsia="zh-CN"/>
        </w:rPr>
        <w:t>全</w:t>
      </w:r>
      <w:r>
        <w:rPr>
          <w:rFonts w:hint="eastAsia" w:ascii="楷体_GB2312" w:hAnsi="楷体" w:eastAsia="楷体_GB2312" w:cs="宋体"/>
          <w:kern w:val="0"/>
          <w:sz w:val="32"/>
          <w:szCs w:val="32"/>
          <w:lang w:val="en-US" w:eastAsia="zh-CN"/>
        </w:rPr>
        <w:t>国</w:t>
      </w:r>
      <w:r>
        <w:rPr>
          <w:rFonts w:hint="eastAsia" w:ascii="楷体_GB2312" w:hAnsi="楷体" w:eastAsia="楷体_GB2312" w:cs="宋体"/>
          <w:kern w:val="0"/>
          <w:sz w:val="32"/>
          <w:szCs w:val="32"/>
        </w:rPr>
        <w:t>经济普查领导小组办公室</w:t>
      </w:r>
    </w:p>
    <w:p>
      <w:pPr>
        <w:widowControl/>
        <w:spacing w:line="600" w:lineRule="exact"/>
        <w:jc w:val="center"/>
        <w:rPr>
          <w:rFonts w:ascii="宋体" w:hAnsi="宋体" w:cs="宋体"/>
          <w:kern w:val="0"/>
          <w:sz w:val="32"/>
          <w:szCs w:val="32"/>
        </w:rPr>
      </w:pPr>
      <w:r>
        <w:rPr>
          <w:rFonts w:hint="eastAsia" w:ascii="楷体_GB2312" w:hAnsi="楷体" w:eastAsia="楷体_GB2312" w:cs="宋体"/>
          <w:kern w:val="0"/>
          <w:sz w:val="32"/>
          <w:szCs w:val="32"/>
        </w:rPr>
        <w:t>20</w:t>
      </w:r>
      <w:r>
        <w:rPr>
          <w:rFonts w:hint="eastAsia" w:ascii="楷体_GB2312" w:hAnsi="楷体" w:eastAsia="楷体_GB2312" w:cs="宋体"/>
          <w:kern w:val="0"/>
          <w:sz w:val="32"/>
          <w:szCs w:val="32"/>
          <w:lang w:val="en-US" w:eastAsia="zh-CN"/>
        </w:rPr>
        <w:t>20</w:t>
      </w:r>
      <w:r>
        <w:rPr>
          <w:rFonts w:hint="eastAsia" w:ascii="楷体_GB2312" w:hAnsi="楷体" w:eastAsia="楷体_GB2312" w:cs="宋体"/>
          <w:kern w:val="0"/>
          <w:sz w:val="32"/>
          <w:szCs w:val="32"/>
        </w:rPr>
        <w:t>年</w:t>
      </w:r>
      <w:r>
        <w:rPr>
          <w:rFonts w:hint="eastAsia" w:ascii="楷体_GB2312" w:hAnsi="楷体" w:eastAsia="楷体_GB2312" w:cs="宋体"/>
          <w:kern w:val="0"/>
          <w:sz w:val="32"/>
          <w:szCs w:val="32"/>
          <w:lang w:val="en-US" w:eastAsia="zh-CN"/>
        </w:rPr>
        <w:t>5</w:t>
      </w:r>
      <w:r>
        <w:rPr>
          <w:rFonts w:hint="eastAsia" w:ascii="楷体_GB2312" w:hAnsi="楷体" w:eastAsia="楷体_GB2312" w:cs="宋体"/>
          <w:kern w:val="0"/>
          <w:sz w:val="32"/>
          <w:szCs w:val="32"/>
        </w:rPr>
        <w:t>月</w:t>
      </w:r>
      <w:r>
        <w:rPr>
          <w:rFonts w:hint="eastAsia" w:ascii="楷体_GB2312" w:hAnsi="楷体" w:eastAsia="楷体_GB2312" w:cs="宋体"/>
          <w:kern w:val="0"/>
          <w:sz w:val="32"/>
          <w:szCs w:val="32"/>
          <w:lang w:val="en-US" w:eastAsia="zh-CN"/>
        </w:rPr>
        <w:t>28</w:t>
      </w:r>
      <w:r>
        <w:rPr>
          <w:rFonts w:hint="eastAsia" w:ascii="楷体_GB2312" w:hAnsi="楷体" w:eastAsia="楷体_GB2312" w:cs="宋体"/>
          <w:kern w:val="0"/>
          <w:sz w:val="32"/>
          <w:szCs w:val="32"/>
        </w:rPr>
        <w:t>日</w:t>
      </w:r>
    </w:p>
    <w:p>
      <w:pPr>
        <w:widowControl/>
        <w:spacing w:line="600" w:lineRule="exact"/>
        <w:jc w:val="center"/>
        <w:rPr>
          <w:rFonts w:hAnsi="仿宋_GB2312" w:eastAsia="仿宋_GB2312"/>
          <w:caps/>
          <w:snapToGrid w:val="0"/>
          <w:kern w:val="0"/>
          <w:sz w:val="32"/>
          <w:szCs w:val="32"/>
        </w:rPr>
      </w:pPr>
    </w:p>
    <w:p>
      <w:pPr>
        <w:snapToGrid w:val="0"/>
        <w:spacing w:line="600" w:lineRule="exact"/>
        <w:ind w:firstLine="640" w:firstLineChars="200"/>
        <w:rPr>
          <w:rFonts w:hAnsi="仿宋_GB2312" w:eastAsia="仿宋_GB2312"/>
          <w:caps/>
          <w:snapToGrid w:val="0"/>
          <w:kern w:val="0"/>
          <w:sz w:val="32"/>
          <w:szCs w:val="32"/>
        </w:rPr>
      </w:pPr>
      <w:r>
        <w:rPr>
          <w:rFonts w:hint="eastAsia" w:ascii="仿宋_GB2312" w:eastAsia="仿宋_GB2312" w:cs="仿宋_GB2312"/>
          <w:sz w:val="32"/>
          <w:szCs w:val="32"/>
        </w:rPr>
        <w:t>按照</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全国经济普查条例</w:t>
      </w:r>
      <w:r>
        <w:rPr>
          <w:rFonts w:hint="eastAsia" w:ascii="仿宋_GB2312" w:eastAsia="仿宋_GB2312" w:cs="仿宋_GB2312"/>
          <w:sz w:val="32"/>
          <w:szCs w:val="32"/>
          <w:lang w:eastAsia="zh-CN"/>
        </w:rPr>
        <w:t>》</w:t>
      </w:r>
      <w:r>
        <w:rPr>
          <w:rFonts w:hint="eastAsia" w:ascii="仿宋_GB2312" w:eastAsia="仿宋_GB2312" w:cs="仿宋_GB2312"/>
          <w:sz w:val="32"/>
          <w:szCs w:val="32"/>
        </w:rPr>
        <w:t>《国务院关于开展第四次</w:t>
      </w:r>
      <w:r>
        <w:rPr>
          <w:rFonts w:hint="eastAsia" w:ascii="仿宋_GB2312" w:eastAsia="仿宋_GB2312" w:cs="仿宋_GB2312"/>
          <w:sz w:val="32"/>
          <w:szCs w:val="32"/>
          <w:lang w:eastAsia="zh-CN"/>
        </w:rPr>
        <w:t>全</w:t>
      </w:r>
      <w:r>
        <w:rPr>
          <w:rFonts w:hint="eastAsia" w:ascii="仿宋_GB2312" w:eastAsia="仿宋_GB2312" w:cs="仿宋_GB2312"/>
          <w:sz w:val="32"/>
          <w:szCs w:val="32"/>
          <w:lang w:val="en-US" w:eastAsia="zh-CN"/>
        </w:rPr>
        <w:t>国</w:t>
      </w:r>
      <w:r>
        <w:rPr>
          <w:rFonts w:hint="eastAsia" w:ascii="仿宋_GB2312" w:eastAsia="仿宋_GB2312" w:cs="仿宋_GB2312"/>
          <w:sz w:val="32"/>
          <w:szCs w:val="32"/>
        </w:rPr>
        <w:t>经济普查的通知》（国发〔2017〕53号）</w:t>
      </w:r>
      <w:r>
        <w:rPr>
          <w:rFonts w:hint="eastAsia" w:ascii="仿宋_GB2312" w:eastAsia="仿宋_GB2312" w:cs="仿宋_GB2312"/>
          <w:sz w:val="32"/>
          <w:szCs w:val="32"/>
          <w:lang w:val="en-US" w:eastAsia="zh-CN"/>
        </w:rPr>
        <w:t>和《沁水县人民</w:t>
      </w:r>
      <w:bookmarkStart w:id="0" w:name="_GoBack"/>
      <w:bookmarkEnd w:id="0"/>
      <w:r>
        <w:rPr>
          <w:rFonts w:hint="eastAsia" w:ascii="仿宋_GB2312" w:eastAsia="仿宋_GB2312" w:cs="仿宋_GB2312"/>
          <w:sz w:val="32"/>
          <w:szCs w:val="32"/>
          <w:lang w:val="en-US" w:eastAsia="zh-CN"/>
        </w:rPr>
        <w:t>政府关于认真做好我县第四次全国经济普查工作的通知》</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沁政</w:t>
      </w:r>
      <w:r>
        <w:rPr>
          <w:rFonts w:hint="eastAsia" w:ascii="仿宋_GB2312" w:eastAsia="仿宋_GB2312" w:cs="仿宋_GB2312"/>
          <w:sz w:val="32"/>
          <w:szCs w:val="32"/>
        </w:rPr>
        <w:t>发〔2018〕</w:t>
      </w:r>
      <w:r>
        <w:rPr>
          <w:rFonts w:hint="eastAsia" w:ascii="仿宋_GB2312" w:eastAsia="仿宋_GB2312" w:cs="仿宋_GB2312"/>
          <w:sz w:val="32"/>
          <w:szCs w:val="32"/>
          <w:lang w:val="en-US" w:eastAsia="zh-CN"/>
        </w:rPr>
        <w:t>22</w:t>
      </w:r>
      <w:r>
        <w:rPr>
          <w:rFonts w:hint="eastAsia" w:ascii="仿宋_GB2312" w:eastAsia="仿宋_GB2312" w:cs="仿宋_GB2312"/>
          <w:sz w:val="32"/>
          <w:szCs w:val="32"/>
        </w:rPr>
        <w:t>号）</w:t>
      </w:r>
      <w:r>
        <w:rPr>
          <w:rFonts w:hint="eastAsia" w:ascii="仿宋_GB2312" w:eastAsia="仿宋_GB2312" w:cs="仿宋_GB2312"/>
          <w:sz w:val="32"/>
          <w:szCs w:val="32"/>
          <w:lang w:val="en-US" w:eastAsia="zh-CN"/>
        </w:rPr>
        <w:t>的</w:t>
      </w:r>
      <w:r>
        <w:rPr>
          <w:rFonts w:hint="eastAsia" w:ascii="仿宋_GB2312" w:eastAsia="仿宋_GB2312" w:cs="仿宋_GB2312"/>
          <w:sz w:val="32"/>
          <w:szCs w:val="32"/>
        </w:rPr>
        <w:t>要求，我</w:t>
      </w:r>
      <w:r>
        <w:rPr>
          <w:rFonts w:hint="eastAsia" w:ascii="仿宋_GB2312" w:eastAsia="仿宋_GB2312" w:cs="仿宋_GB2312"/>
          <w:sz w:val="32"/>
          <w:szCs w:val="32"/>
          <w:lang w:val="en-US" w:eastAsia="zh-CN"/>
        </w:rPr>
        <w:t>县</w:t>
      </w:r>
      <w:r>
        <w:rPr>
          <w:rFonts w:hint="eastAsia" w:ascii="仿宋_GB2312" w:eastAsia="仿宋_GB2312" w:cs="仿宋_GB2312"/>
          <w:sz w:val="32"/>
          <w:szCs w:val="32"/>
        </w:rPr>
        <w:t>进行了</w:t>
      </w:r>
      <w:r>
        <w:rPr>
          <w:rFonts w:hint="eastAsia" w:ascii="仿宋_GB2312" w:eastAsia="仿宋_GB2312" w:cs="仿宋_GB2312"/>
          <w:sz w:val="32"/>
          <w:szCs w:val="32"/>
          <w:lang w:val="en-US" w:eastAsia="zh-CN"/>
        </w:rPr>
        <w:t>沁水县</w:t>
      </w:r>
      <w:r>
        <w:rPr>
          <w:rFonts w:hint="eastAsia" w:ascii="仿宋_GB2312" w:eastAsia="仿宋_GB2312" w:cs="仿宋_GB2312"/>
          <w:sz w:val="32"/>
          <w:szCs w:val="32"/>
        </w:rPr>
        <w:t>第四次</w:t>
      </w:r>
      <w:r>
        <w:rPr>
          <w:rFonts w:hint="eastAsia" w:ascii="仿宋_GB2312" w:eastAsia="仿宋_GB2312" w:cs="仿宋_GB2312"/>
          <w:sz w:val="32"/>
          <w:szCs w:val="32"/>
          <w:lang w:eastAsia="zh-CN"/>
        </w:rPr>
        <w:t>全</w:t>
      </w:r>
      <w:r>
        <w:rPr>
          <w:rFonts w:hint="eastAsia" w:ascii="仿宋_GB2312" w:eastAsia="仿宋_GB2312" w:cs="仿宋_GB2312"/>
          <w:sz w:val="32"/>
          <w:szCs w:val="32"/>
          <w:lang w:val="en-US" w:eastAsia="zh-CN"/>
        </w:rPr>
        <w:t>国</w:t>
      </w:r>
      <w:r>
        <w:rPr>
          <w:rFonts w:hint="eastAsia" w:ascii="仿宋_GB2312" w:eastAsia="仿宋_GB2312" w:cs="仿宋_GB2312"/>
          <w:sz w:val="32"/>
          <w:szCs w:val="32"/>
        </w:rPr>
        <w:t>经济普查，普查的标准时点是2018年12月31日，普查的时期资料为2018年度，普查对象是</w:t>
      </w:r>
      <w:r>
        <w:rPr>
          <w:rFonts w:hint="eastAsia" w:ascii="仿宋_GB2312" w:eastAsia="仿宋_GB2312" w:cs="仿宋_GB2312"/>
          <w:sz w:val="32"/>
          <w:szCs w:val="32"/>
          <w:lang w:val="en-US" w:eastAsia="zh-CN"/>
        </w:rPr>
        <w:t>县</w:t>
      </w:r>
      <w:r>
        <w:rPr>
          <w:rFonts w:hint="eastAsia" w:ascii="仿宋_GB2312" w:eastAsia="仿宋_GB2312" w:cs="仿宋_GB2312"/>
          <w:sz w:val="32"/>
          <w:szCs w:val="32"/>
        </w:rPr>
        <w:t>内从事第二产业和第三产业活动的全部法人单位、产业活动单位和个体经</w:t>
      </w:r>
      <w:r>
        <w:rPr>
          <w:rFonts w:ascii="仿宋_GB2312" w:eastAsia="仿宋_GB2312" w:cs="仿宋_GB2312"/>
          <w:sz w:val="32"/>
          <w:szCs w:val="32"/>
        </w:rPr>
        <w:t>营户</w:t>
      </w:r>
      <w:r>
        <w:rPr>
          <w:rFonts w:hint="eastAsia" w:ascii="仿宋_GB2312" w:eastAsia="仿宋_GB2312" w:cs="仿宋_GB2312"/>
          <w:sz w:val="32"/>
          <w:szCs w:val="32"/>
        </w:rPr>
        <w:t>。按照</w:t>
      </w:r>
      <w:r>
        <w:rPr>
          <w:rFonts w:ascii="仿宋_GB2312" w:eastAsia="仿宋_GB2312" w:cs="仿宋_GB2312"/>
          <w:sz w:val="32"/>
          <w:szCs w:val="32"/>
        </w:rPr>
        <w:t>党中央、国务院</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省委省政府、市委市政府</w:t>
      </w:r>
      <w:r>
        <w:rPr>
          <w:rFonts w:hint="eastAsia" w:ascii="仿宋_GB2312" w:eastAsia="仿宋_GB2312" w:cs="仿宋_GB2312"/>
          <w:sz w:val="32"/>
          <w:szCs w:val="32"/>
        </w:rPr>
        <w:t>统一部署，</w:t>
      </w:r>
      <w:r>
        <w:rPr>
          <w:rFonts w:hint="eastAsia" w:ascii="仿宋_GB2312" w:eastAsia="仿宋_GB2312" w:cs="仿宋_GB2312"/>
          <w:sz w:val="32"/>
          <w:szCs w:val="32"/>
          <w:lang w:val="en-US" w:eastAsia="zh-CN"/>
        </w:rPr>
        <w:t>县委县政府精心组织，各乡镇</w:t>
      </w:r>
      <w:r>
        <w:rPr>
          <w:rFonts w:ascii="仿宋_GB2312" w:eastAsia="仿宋_GB2312" w:cs="仿宋_GB2312"/>
          <w:sz w:val="32"/>
          <w:szCs w:val="32"/>
        </w:rPr>
        <w:t>各部门</w:t>
      </w:r>
      <w:r>
        <w:rPr>
          <w:rFonts w:hint="eastAsia" w:ascii="仿宋_GB2312" w:eastAsia="仿宋_GB2312" w:cs="仿宋_GB2312"/>
          <w:sz w:val="32"/>
          <w:szCs w:val="32"/>
          <w:lang w:eastAsia="zh-CN"/>
        </w:rPr>
        <w:t>、</w:t>
      </w:r>
      <w:r>
        <w:rPr>
          <w:rFonts w:ascii="仿宋_GB2312" w:eastAsia="仿宋_GB2312" w:cs="仿宋_GB2312"/>
          <w:sz w:val="32"/>
          <w:szCs w:val="32"/>
        </w:rPr>
        <w:t>各级普查机构</w:t>
      </w:r>
      <w:r>
        <w:rPr>
          <w:rFonts w:hint="eastAsia" w:ascii="仿宋_GB2312" w:eastAsia="仿宋_GB2312" w:cs="仿宋_GB2312"/>
          <w:sz w:val="32"/>
          <w:szCs w:val="32"/>
          <w:lang w:val="en-US" w:eastAsia="zh-CN"/>
        </w:rPr>
        <w:t>密切协作</w:t>
      </w:r>
      <w:r>
        <w:rPr>
          <w:rFonts w:ascii="仿宋_GB2312" w:eastAsia="仿宋_GB2312" w:cs="仿宋_GB2312"/>
          <w:sz w:val="32"/>
          <w:szCs w:val="32"/>
        </w:rPr>
        <w:t>，</w:t>
      </w:r>
      <w:r>
        <w:rPr>
          <w:rFonts w:hint="eastAsia" w:ascii="仿宋_GB2312" w:eastAsia="仿宋_GB2312" w:cs="仿宋_GB2312"/>
          <w:sz w:val="32"/>
          <w:szCs w:val="32"/>
        </w:rPr>
        <w:t>广大</w:t>
      </w:r>
      <w:r>
        <w:rPr>
          <w:rFonts w:ascii="仿宋_GB2312" w:eastAsia="仿宋_GB2312" w:cs="仿宋_GB2312"/>
          <w:sz w:val="32"/>
          <w:szCs w:val="32"/>
        </w:rPr>
        <w:t>普查人员艰辛努力</w:t>
      </w:r>
      <w:r>
        <w:rPr>
          <w:rFonts w:hint="eastAsia" w:ascii="仿宋_GB2312" w:eastAsia="仿宋_GB2312" w:cs="仿宋_GB2312"/>
          <w:sz w:val="32"/>
          <w:szCs w:val="32"/>
          <w:lang w:eastAsia="zh-CN"/>
        </w:rPr>
        <w:t>，</w:t>
      </w:r>
      <w:r>
        <w:rPr>
          <w:rFonts w:hint="eastAsia" w:ascii="仿宋_GB2312" w:eastAsia="仿宋_GB2312" w:cs="仿宋_GB2312"/>
          <w:sz w:val="32"/>
          <w:szCs w:val="32"/>
        </w:rPr>
        <w:t>全</w:t>
      </w:r>
      <w:r>
        <w:rPr>
          <w:rFonts w:hint="eastAsia" w:ascii="仿宋_GB2312" w:eastAsia="仿宋_GB2312" w:cs="仿宋_GB2312"/>
          <w:sz w:val="32"/>
          <w:szCs w:val="32"/>
          <w:lang w:val="en-US" w:eastAsia="zh-CN"/>
        </w:rPr>
        <w:t>县</w:t>
      </w:r>
      <w:r>
        <w:rPr>
          <w:rFonts w:ascii="仿宋_GB2312" w:eastAsia="仿宋_GB2312" w:cs="仿宋_GB2312"/>
          <w:sz w:val="32"/>
          <w:szCs w:val="32"/>
        </w:rPr>
        <w:t>范围内普查对象积极</w:t>
      </w:r>
      <w:r>
        <w:rPr>
          <w:rFonts w:hint="eastAsia" w:ascii="仿宋_GB2312" w:eastAsia="仿宋_GB2312" w:cs="仿宋_GB2312"/>
          <w:sz w:val="32"/>
          <w:szCs w:val="32"/>
          <w:lang w:val="en-US" w:eastAsia="zh-CN"/>
        </w:rPr>
        <w:t>配合</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我县</w:t>
      </w:r>
      <w:r>
        <w:rPr>
          <w:rFonts w:hint="eastAsia" w:ascii="仿宋_GB2312" w:eastAsia="仿宋_GB2312" w:cs="仿宋_GB2312"/>
          <w:sz w:val="32"/>
          <w:szCs w:val="32"/>
        </w:rPr>
        <w:t>第四次</w:t>
      </w:r>
      <w:r>
        <w:rPr>
          <w:rFonts w:hint="eastAsia" w:ascii="仿宋_GB2312" w:eastAsia="仿宋_GB2312" w:cs="仿宋_GB2312"/>
          <w:sz w:val="32"/>
          <w:szCs w:val="32"/>
          <w:lang w:eastAsia="zh-CN"/>
        </w:rPr>
        <w:t>全</w:t>
      </w:r>
      <w:r>
        <w:rPr>
          <w:rFonts w:hint="eastAsia" w:ascii="仿宋_GB2312" w:eastAsia="仿宋_GB2312" w:cs="仿宋_GB2312"/>
          <w:sz w:val="32"/>
          <w:szCs w:val="32"/>
          <w:lang w:val="en-US" w:eastAsia="zh-CN"/>
        </w:rPr>
        <w:t>国</w:t>
      </w:r>
      <w:r>
        <w:rPr>
          <w:rFonts w:hint="eastAsia" w:ascii="仿宋_GB2312" w:eastAsia="仿宋_GB2312" w:cs="仿宋_GB2312"/>
          <w:sz w:val="32"/>
          <w:szCs w:val="32"/>
        </w:rPr>
        <w:t>经济普查全面完成</w:t>
      </w:r>
      <w:r>
        <w:rPr>
          <w:rFonts w:ascii="仿宋_GB2312" w:eastAsia="仿宋_GB2312" w:cs="仿宋_GB2312"/>
          <w:sz w:val="32"/>
          <w:szCs w:val="32"/>
        </w:rPr>
        <w:t>单位清查、现场登记、</w:t>
      </w:r>
      <w:r>
        <w:rPr>
          <w:rFonts w:hint="eastAsia" w:ascii="仿宋_GB2312" w:eastAsia="仿宋_GB2312" w:cs="仿宋_GB2312"/>
          <w:sz w:val="32"/>
          <w:szCs w:val="32"/>
          <w:lang w:val="en-US" w:eastAsia="zh-CN"/>
        </w:rPr>
        <w:t>数据</w:t>
      </w:r>
      <w:r>
        <w:rPr>
          <w:rFonts w:ascii="仿宋_GB2312" w:eastAsia="仿宋_GB2312" w:cs="仿宋_GB2312"/>
          <w:sz w:val="32"/>
          <w:szCs w:val="32"/>
        </w:rPr>
        <w:t>质量抽查、汇总评估</w:t>
      </w:r>
      <w:r>
        <w:rPr>
          <w:rFonts w:hint="eastAsia" w:ascii="仿宋_GB2312" w:eastAsia="仿宋_GB2312" w:cs="仿宋_GB2312"/>
          <w:sz w:val="32"/>
          <w:szCs w:val="32"/>
        </w:rPr>
        <w:t>等各项任务，取得</w:t>
      </w:r>
      <w:r>
        <w:rPr>
          <w:rFonts w:ascii="仿宋_GB2312" w:eastAsia="仿宋_GB2312" w:cs="仿宋_GB2312"/>
          <w:sz w:val="32"/>
          <w:szCs w:val="32"/>
        </w:rPr>
        <w:t>重大成果</w:t>
      </w:r>
      <w:r>
        <w:rPr>
          <w:rFonts w:hint="eastAsia" w:ascii="仿宋_GB2312" w:eastAsia="仿宋_GB2312" w:cs="仿宋_GB2312"/>
          <w:sz w:val="32"/>
          <w:szCs w:val="32"/>
        </w:rPr>
        <w:t>和</w:t>
      </w:r>
      <w:r>
        <w:rPr>
          <w:rFonts w:ascii="仿宋_GB2312" w:eastAsia="仿宋_GB2312" w:cs="仿宋_GB2312"/>
          <w:sz w:val="32"/>
          <w:szCs w:val="32"/>
        </w:rPr>
        <w:t>显著成效</w:t>
      </w:r>
      <w:r>
        <w:rPr>
          <w:rFonts w:hint="eastAsia" w:ascii="仿宋_GB2312" w:eastAsia="仿宋_GB2312" w:cs="仿宋_GB2312"/>
          <w:sz w:val="32"/>
          <w:szCs w:val="32"/>
        </w:rPr>
        <w:t>。</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组织</w:t>
      </w:r>
      <w:r>
        <w:rPr>
          <w:rFonts w:ascii="黑体" w:hAnsi="黑体" w:eastAsia="黑体"/>
          <w:sz w:val="32"/>
          <w:szCs w:val="32"/>
        </w:rPr>
        <w:t>领导</w:t>
      </w:r>
      <w:r>
        <w:rPr>
          <w:rFonts w:hint="eastAsia" w:ascii="黑体" w:hAnsi="黑体" w:eastAsia="黑体"/>
          <w:sz w:val="32"/>
          <w:szCs w:val="32"/>
        </w:rPr>
        <w:t>有力</w:t>
      </w:r>
    </w:p>
    <w:p>
      <w:pPr>
        <w:spacing w:line="58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2018年6月14日，县政府办公室以沁政办函</w:t>
      </w:r>
      <w:r>
        <w:rPr>
          <w:rFonts w:hint="eastAsia" w:ascii="仿宋_GB2312" w:hAnsi="Microsoft YaHei UI" w:eastAsia="仿宋_GB2312" w:cs="宋体"/>
          <w:color w:val="333333"/>
          <w:spacing w:val="7"/>
          <w:kern w:val="0"/>
          <w:sz w:val="32"/>
          <w:szCs w:val="32"/>
        </w:rPr>
        <w:t>〔2018〕</w:t>
      </w:r>
      <w:r>
        <w:rPr>
          <w:rFonts w:hint="eastAsia" w:ascii="仿宋" w:hAnsi="仿宋" w:eastAsia="仿宋" w:cs="仿宋"/>
          <w:sz w:val="32"/>
          <w:szCs w:val="32"/>
          <w:lang w:val="en-US" w:eastAsia="zh-CN"/>
        </w:rPr>
        <w:t>27号文件下发了《</w:t>
      </w:r>
      <w:r>
        <w:rPr>
          <w:rFonts w:hint="eastAsia" w:ascii="仿宋" w:hAnsi="仿宋" w:eastAsia="仿宋" w:cs="仿宋"/>
          <w:sz w:val="32"/>
          <w:szCs w:val="32"/>
        </w:rPr>
        <w:t>关于</w:t>
      </w:r>
      <w:r>
        <w:rPr>
          <w:rFonts w:hint="eastAsia" w:ascii="仿宋" w:hAnsi="仿宋" w:eastAsia="仿宋" w:cs="仿宋"/>
          <w:sz w:val="32"/>
          <w:szCs w:val="32"/>
          <w:lang w:val="en-US" w:eastAsia="zh-CN"/>
        </w:rPr>
        <w:t>成立沁水县</w:t>
      </w:r>
      <w:r>
        <w:rPr>
          <w:rFonts w:hint="eastAsia" w:ascii="仿宋" w:hAnsi="仿宋" w:eastAsia="仿宋" w:cs="仿宋"/>
          <w:sz w:val="32"/>
          <w:szCs w:val="32"/>
        </w:rPr>
        <w:t>第四次</w:t>
      </w:r>
      <w:r>
        <w:rPr>
          <w:rFonts w:hint="eastAsia" w:ascii="仿宋" w:hAnsi="仿宋" w:eastAsia="仿宋" w:cs="仿宋"/>
          <w:sz w:val="32"/>
          <w:szCs w:val="32"/>
          <w:lang w:eastAsia="zh-CN"/>
        </w:rPr>
        <w:t>全</w:t>
      </w:r>
      <w:r>
        <w:rPr>
          <w:rFonts w:hint="eastAsia" w:ascii="仿宋" w:hAnsi="仿宋" w:eastAsia="仿宋" w:cs="仿宋"/>
          <w:sz w:val="32"/>
          <w:szCs w:val="32"/>
          <w:lang w:val="en-US" w:eastAsia="zh-CN"/>
        </w:rPr>
        <w:t>国</w:t>
      </w:r>
      <w:r>
        <w:rPr>
          <w:rFonts w:hint="eastAsia" w:ascii="仿宋" w:hAnsi="仿宋" w:eastAsia="仿宋" w:cs="仿宋"/>
          <w:sz w:val="32"/>
          <w:szCs w:val="32"/>
        </w:rPr>
        <w:t>经济普查</w:t>
      </w:r>
      <w:r>
        <w:rPr>
          <w:rFonts w:hint="eastAsia" w:ascii="仿宋" w:hAnsi="仿宋" w:eastAsia="仿宋" w:cs="仿宋"/>
          <w:sz w:val="32"/>
          <w:szCs w:val="32"/>
          <w:lang w:val="en-US" w:eastAsia="zh-CN"/>
        </w:rPr>
        <w:t>领导小组的</w:t>
      </w:r>
      <w:r>
        <w:rPr>
          <w:rFonts w:hint="eastAsia" w:ascii="仿宋" w:hAnsi="仿宋" w:eastAsia="仿宋" w:cs="仿宋"/>
          <w:sz w:val="32"/>
          <w:szCs w:val="32"/>
        </w:rPr>
        <w:t>通知</w:t>
      </w:r>
      <w:r>
        <w:rPr>
          <w:rFonts w:hint="eastAsia" w:ascii="仿宋" w:hAnsi="仿宋" w:eastAsia="仿宋" w:cs="仿宋"/>
          <w:sz w:val="32"/>
          <w:szCs w:val="32"/>
          <w:lang w:val="en-US" w:eastAsia="zh-CN"/>
        </w:rPr>
        <w:t>》，成立了以</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海芳副县长担任组长的第四次全国经济普查领导小组，领导小组办公室设在县统计局，由32个部门组成。按照“全国统一领导、部门分工协作、地方分级负责、各方共同参与”的组织实施原则，我县各乡镇建立了普查机构，各居委会、村委会建立了普查工作小组，为普查工作开展提供坚实的组织保障。全县各乡镇政府全面加强领导，精心组织实施，做到人员到位、措施到位、经费到位。参与普查工作的相关部门积极主动履职，充分发挥各自职能，提供多方保障，确保普查顺利实施。</w:t>
      </w:r>
    </w:p>
    <w:p>
      <w:pPr>
        <w:adjustRightInd w:val="0"/>
        <w:snapToGrid w:val="0"/>
        <w:spacing w:line="600" w:lineRule="exact"/>
        <w:ind w:left="64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全面摸清家</w:t>
      </w:r>
      <w:r>
        <w:rPr>
          <w:rFonts w:ascii="黑体" w:hAnsi="黑体" w:eastAsia="黑体"/>
          <w:sz w:val="32"/>
          <w:szCs w:val="32"/>
        </w:rPr>
        <w:t>底</w:t>
      </w:r>
    </w:p>
    <w:p>
      <w:pPr>
        <w:pStyle w:val="4"/>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right="0"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第四次全国经济普查是中国特色社会主义进入新时代后的一次重大国情国力调查，是在决胜全面建成小康社会、开启全面建设社会主义现代化国家新征程中对国民经济进行的一次“全面体检”。</w:t>
      </w:r>
      <w:r>
        <w:rPr>
          <w:rFonts w:hint="eastAsia" w:ascii="仿宋_GB2312" w:hAnsi="仿宋_GB2312" w:eastAsia="仿宋_GB2312" w:cs="仿宋_GB2312"/>
          <w:color w:val="auto"/>
          <w:kern w:val="2"/>
          <w:sz w:val="32"/>
          <w:szCs w:val="32"/>
          <w:lang w:val="en-US" w:eastAsia="zh-CN" w:bidi="ar-SA"/>
        </w:rPr>
        <w:t>2019年1月1日至4月30日，全县502名普查人员克服重重困难，对我县从事第二产业和第三产业的法人单位、产业活动单位和抽取的个体经营户逐一入户完成数据采集。通过这次普查，摸清了我县第二产业和第三产业的发展规模、布局和效益，了解了我县产业组织、产业结构、产业技术、产业形态的现状以及各生产要素的构成，掌握了我县法人单位资产负债状况和新兴产业发展情况，进一步查实了各类单位的基本情况和主要产品产量、服务活动，全面准确反映了供给侧结构性改革、新动能培育壮大、经济结构优化升级等方面的新进展。</w:t>
      </w:r>
    </w:p>
    <w:p>
      <w:pPr>
        <w:adjustRightInd w:val="0"/>
        <w:snapToGrid w:val="0"/>
        <w:spacing w:line="600" w:lineRule="exact"/>
        <w:ind w:left="64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采用</w:t>
      </w:r>
      <w:r>
        <w:rPr>
          <w:rFonts w:ascii="黑体" w:hAnsi="黑体" w:eastAsia="黑体"/>
          <w:sz w:val="32"/>
          <w:szCs w:val="32"/>
        </w:rPr>
        <w:t>科学</w:t>
      </w:r>
      <w:r>
        <w:rPr>
          <w:rFonts w:hint="eastAsia" w:ascii="黑体" w:hAnsi="黑体" w:eastAsia="黑体"/>
          <w:sz w:val="32"/>
          <w:szCs w:val="32"/>
        </w:rPr>
        <w:t>方法</w:t>
      </w:r>
    </w:p>
    <w:p>
      <w:pPr>
        <w:pStyle w:val="4"/>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right="0"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严格按照《第四次全国经济普查方案》和《山西省第四次全国经济普查实施方案》组织实施，着力提高经济普查工作的科学性、规范性。在方法运用上，我县结合工作实际，采取“地毯式”清查的方法，对辖区内全部法人单位、产业活动单位和从事第二产业和第三产业的个体经营户进行全面清查。全面清查后，对从事第二产业和第三产业的法人单位、产业活动单位在其主要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根据不同普查对象，分别设置了一套表单位普查表、非一套表单位普查表、个体户经营户普查表和部门普查表。</w:t>
      </w:r>
    </w:p>
    <w:p>
      <w:pPr>
        <w:adjustRightInd w:val="0"/>
        <w:snapToGrid w:val="0"/>
        <w:spacing w:line="600" w:lineRule="exact"/>
        <w:ind w:left="640"/>
        <w:rPr>
          <w:rFonts w:ascii="黑体" w:hAnsi="黑体" w:eastAsia="黑体"/>
          <w:sz w:val="32"/>
          <w:szCs w:val="32"/>
        </w:rPr>
      </w:pPr>
      <w:r>
        <w:rPr>
          <w:rFonts w:hint="eastAsia" w:ascii="黑体" w:hAnsi="黑体" w:eastAsia="黑体"/>
          <w:sz w:val="32"/>
          <w:szCs w:val="32"/>
        </w:rPr>
        <w:t>四、创新普查方式</w:t>
      </w:r>
    </w:p>
    <w:p>
      <w:pPr>
        <w:pStyle w:val="4"/>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right="0"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次普查积极应用“五证合一”改革成果，大力提高部门参与程度。在清查和普查阶段，积极利用相关部门资料，收集、整理了编办、民政、税务、市场监督等部门的单位名录信息，通过比对、合并生成底册信息1万余条。全面提高普查数据采集信息化水平，联网直报一套表单位直接网上直报，非一套表单位全面使用手持移动终端（PAD）采集数据，广泛应用行业代码自动识别赋码技术，普查数据生产全过程实行电子化、网络化，大大提高了数据采集处理效率。</w:t>
      </w:r>
    </w:p>
    <w:p>
      <w:pPr>
        <w:numPr>
          <w:ilvl w:val="0"/>
          <w:numId w:val="1"/>
        </w:numPr>
        <w:adjustRightInd w:val="0"/>
        <w:snapToGrid w:val="0"/>
        <w:spacing w:line="600" w:lineRule="exact"/>
        <w:ind w:left="640"/>
        <w:rPr>
          <w:rFonts w:ascii="黑体" w:hAnsi="黑体" w:eastAsia="黑体"/>
          <w:sz w:val="32"/>
          <w:szCs w:val="32"/>
        </w:rPr>
      </w:pPr>
      <w:r>
        <w:rPr>
          <w:rFonts w:hint="eastAsia" w:ascii="黑体" w:hAnsi="黑体" w:eastAsia="黑体"/>
          <w:sz w:val="32"/>
          <w:szCs w:val="32"/>
        </w:rPr>
        <w:t>强化执法</w:t>
      </w:r>
      <w:r>
        <w:rPr>
          <w:rFonts w:ascii="黑体" w:hAnsi="黑体" w:eastAsia="黑体"/>
          <w:sz w:val="32"/>
          <w:szCs w:val="32"/>
        </w:rPr>
        <w:t>监督</w:t>
      </w:r>
    </w:p>
    <w:p>
      <w:pPr>
        <w:numPr>
          <w:ilvl w:val="0"/>
          <w:numId w:val="0"/>
        </w:numPr>
        <w:adjustRightInd w:val="0"/>
        <w:snapToGrid w:val="0"/>
        <w:spacing w:line="600" w:lineRule="exact"/>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FF0000"/>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县级普查机构积极培训参加普查的工作人员，使广大普查员严格执行《中华人民共和国统计法》和《全国经济普查条例》，严格履行独立普查、独立报告职责，依法保护普查对象资料，公布举报电话和咨询电话，建立健全普查数据质量追溯和问责机制，加大普查违纪违法行为的查处力度，坚决防范和惩治统计造假、弄虚作假。</w:t>
      </w:r>
    </w:p>
    <w:p>
      <w:pPr>
        <w:numPr>
          <w:ilvl w:val="0"/>
          <w:numId w:val="2"/>
        </w:numPr>
        <w:adjustRightInd w:val="0"/>
        <w:snapToGrid w:val="0"/>
        <w:spacing w:line="600" w:lineRule="exact"/>
        <w:ind w:left="640"/>
        <w:rPr>
          <w:rFonts w:hint="eastAsia" w:ascii="黑体" w:hAnsi="黑体" w:eastAsia="黑体"/>
          <w:sz w:val="32"/>
          <w:szCs w:val="32"/>
        </w:rPr>
      </w:pPr>
      <w:r>
        <w:rPr>
          <w:rFonts w:hint="eastAsia" w:ascii="黑体" w:hAnsi="黑体" w:eastAsia="黑体"/>
          <w:sz w:val="32"/>
          <w:szCs w:val="32"/>
        </w:rPr>
        <w:t>确保数据质量</w:t>
      </w:r>
    </w:p>
    <w:p>
      <w:pPr>
        <w:numPr>
          <w:ilvl w:val="0"/>
          <w:numId w:val="0"/>
        </w:numPr>
        <w:adjustRightInd w:val="0"/>
        <w:snapToGrid w:val="0"/>
        <w:spacing w:line="600" w:lineRule="exact"/>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 xml:space="preserve"> 我县第四次全国经济普查实行全过程数据质量控制。全县各级普查机构狠抓源头数据质量，实时监控普查数据采集、上报，加强入户数据核实与业务指导，开展源头数据自查与抽查，坚持联动审核，及时消除差错，确保普查数据真实可靠。积极开展了经济普查数据质量抽查，对我县抽取的3个普查小区开展了“重新调查式”抽样调查，取代以往将普查登记数据作为参考的“回访式”，抽查结果更为客观、准确，普查数据质量抽查结果表明，普查数据填报综合差错率明显优于合格标准。</w:t>
      </w:r>
    </w:p>
    <w:p>
      <w:pPr>
        <w:snapToGrid w:val="0"/>
        <w:spacing w:line="600" w:lineRule="exact"/>
        <w:ind w:firstLine="640" w:firstLineChars="200"/>
        <w:rPr>
          <w:rFonts w:hint="eastAsia" w:ascii="仿宋_GB2312" w:eastAsia="仿宋_GB2312" w:cs="仿宋_GB2312"/>
          <w:color w:val="auto"/>
          <w:sz w:val="32"/>
          <w:szCs w:val="32"/>
        </w:rPr>
      </w:pPr>
      <w:r>
        <w:rPr>
          <w:rFonts w:ascii="仿宋_GB2312" w:eastAsia="仿宋_GB2312" w:cs="仿宋_GB2312"/>
          <w:sz w:val="32"/>
          <w:szCs w:val="32"/>
        </w:rPr>
        <w:t>总体来看，</w:t>
      </w:r>
      <w:r>
        <w:rPr>
          <w:rFonts w:hint="eastAsia" w:ascii="仿宋_GB2312" w:eastAsia="仿宋_GB2312" w:cs="仿宋_GB2312"/>
          <w:sz w:val="32"/>
          <w:szCs w:val="32"/>
          <w:lang w:val="en-US" w:eastAsia="zh-CN"/>
        </w:rPr>
        <w:t>沁水县</w:t>
      </w:r>
      <w:r>
        <w:rPr>
          <w:rFonts w:hint="eastAsia" w:ascii="仿宋_GB2312" w:eastAsia="仿宋_GB2312" w:cs="仿宋_GB2312"/>
          <w:sz w:val="32"/>
          <w:szCs w:val="32"/>
        </w:rPr>
        <w:t>第四次</w:t>
      </w:r>
      <w:r>
        <w:rPr>
          <w:rFonts w:hint="eastAsia" w:ascii="仿宋_GB2312" w:eastAsia="仿宋_GB2312" w:cs="仿宋_GB2312"/>
          <w:sz w:val="32"/>
          <w:szCs w:val="32"/>
          <w:lang w:eastAsia="zh-CN"/>
        </w:rPr>
        <w:t>全</w:t>
      </w:r>
      <w:r>
        <w:rPr>
          <w:rFonts w:hint="eastAsia" w:ascii="仿宋_GB2312" w:eastAsia="仿宋_GB2312" w:cs="仿宋_GB2312"/>
          <w:sz w:val="32"/>
          <w:szCs w:val="32"/>
          <w:lang w:val="en-US" w:eastAsia="zh-CN"/>
        </w:rPr>
        <w:t>国</w:t>
      </w:r>
      <w:r>
        <w:rPr>
          <w:rFonts w:ascii="仿宋_GB2312" w:eastAsia="仿宋_GB2312" w:cs="仿宋_GB2312"/>
          <w:sz w:val="32"/>
          <w:szCs w:val="32"/>
        </w:rPr>
        <w:t>经济普查</w:t>
      </w:r>
      <w:r>
        <w:rPr>
          <w:rFonts w:hint="eastAsia" w:ascii="仿宋_GB2312" w:eastAsia="仿宋_GB2312" w:cs="仿宋_GB2312"/>
          <w:sz w:val="32"/>
          <w:szCs w:val="32"/>
        </w:rPr>
        <w:t>充分运用了现代信息技术手段，普查全过程公开透明，全面</w:t>
      </w:r>
      <w:r>
        <w:rPr>
          <w:rFonts w:ascii="仿宋_GB2312" w:eastAsia="仿宋_GB2312" w:cs="仿宋_GB2312"/>
          <w:sz w:val="32"/>
          <w:szCs w:val="32"/>
        </w:rPr>
        <w:t>摸清了</w:t>
      </w:r>
      <w:r>
        <w:rPr>
          <w:rFonts w:hint="eastAsia" w:ascii="仿宋_GB2312" w:eastAsia="仿宋_GB2312" w:cs="仿宋_GB2312"/>
          <w:sz w:val="32"/>
          <w:szCs w:val="32"/>
        </w:rPr>
        <w:t>我</w:t>
      </w:r>
      <w:r>
        <w:rPr>
          <w:rFonts w:hint="eastAsia" w:ascii="仿宋_GB2312" w:eastAsia="仿宋_GB2312" w:cs="仿宋_GB2312"/>
          <w:sz w:val="32"/>
          <w:szCs w:val="32"/>
          <w:lang w:val="en-US" w:eastAsia="zh-CN"/>
        </w:rPr>
        <w:t>县</w:t>
      </w:r>
      <w:r>
        <w:rPr>
          <w:rFonts w:hint="eastAsia" w:ascii="仿宋_GB2312" w:eastAsia="仿宋_GB2312" w:cs="仿宋_GB2312"/>
          <w:sz w:val="32"/>
          <w:szCs w:val="32"/>
        </w:rPr>
        <w:t>第</w:t>
      </w:r>
      <w:r>
        <w:rPr>
          <w:rFonts w:ascii="仿宋_GB2312" w:eastAsia="仿宋_GB2312" w:cs="仿宋_GB2312"/>
          <w:sz w:val="32"/>
          <w:szCs w:val="32"/>
        </w:rPr>
        <w:t>二</w:t>
      </w:r>
      <w:r>
        <w:rPr>
          <w:rFonts w:hint="eastAsia" w:ascii="仿宋_GB2312" w:eastAsia="仿宋_GB2312" w:cs="仿宋_GB2312"/>
          <w:sz w:val="32"/>
          <w:szCs w:val="32"/>
        </w:rPr>
        <w:t>产业和</w:t>
      </w:r>
      <w:r>
        <w:rPr>
          <w:rFonts w:ascii="仿宋_GB2312" w:eastAsia="仿宋_GB2312" w:cs="仿宋_GB2312"/>
          <w:sz w:val="32"/>
          <w:szCs w:val="32"/>
        </w:rPr>
        <w:t>第三产业家底，能够真实反映我</w:t>
      </w:r>
      <w:r>
        <w:rPr>
          <w:rFonts w:hint="eastAsia" w:ascii="仿宋_GB2312" w:eastAsia="仿宋_GB2312" w:cs="仿宋_GB2312"/>
          <w:sz w:val="32"/>
          <w:szCs w:val="32"/>
          <w:lang w:val="en-US" w:eastAsia="zh-CN"/>
        </w:rPr>
        <w:t>县</w:t>
      </w:r>
      <w:r>
        <w:rPr>
          <w:rFonts w:ascii="仿宋_GB2312" w:eastAsia="仿宋_GB2312" w:cs="仿宋_GB2312"/>
          <w:sz w:val="32"/>
          <w:szCs w:val="32"/>
        </w:rPr>
        <w:t>经济社会发展状况，达到了预期</w:t>
      </w:r>
      <w:r>
        <w:rPr>
          <w:rFonts w:ascii="仿宋_GB2312" w:eastAsia="仿宋_GB2312" w:cs="仿宋_GB2312"/>
          <w:color w:val="auto"/>
          <w:sz w:val="32"/>
          <w:szCs w:val="32"/>
        </w:rPr>
        <w:t>目标。</w:t>
      </w:r>
      <w:r>
        <w:rPr>
          <w:rFonts w:hint="eastAsia" w:ascii="仿宋_GB2312" w:eastAsia="仿宋_GB2312" w:cs="仿宋_GB2312"/>
          <w:color w:val="auto"/>
          <w:sz w:val="32"/>
          <w:szCs w:val="32"/>
        </w:rPr>
        <w:t>普查</w:t>
      </w:r>
      <w:r>
        <w:rPr>
          <w:rFonts w:ascii="仿宋_GB2312" w:eastAsia="仿宋_GB2312" w:cs="仿宋_GB2312"/>
          <w:color w:val="auto"/>
          <w:sz w:val="32"/>
          <w:szCs w:val="32"/>
        </w:rPr>
        <w:t>结果</w:t>
      </w:r>
      <w:r>
        <w:rPr>
          <w:rFonts w:hint="eastAsia" w:ascii="仿宋_GB2312" w:eastAsia="仿宋_GB2312" w:cs="仿宋_GB2312"/>
          <w:color w:val="auto"/>
          <w:sz w:val="32"/>
          <w:szCs w:val="32"/>
        </w:rPr>
        <w:t>显示</w:t>
      </w:r>
      <w:r>
        <w:rPr>
          <w:rFonts w:ascii="仿宋_GB2312" w:eastAsia="仿宋_GB2312" w:cs="仿宋_GB2312"/>
          <w:color w:val="auto"/>
          <w:sz w:val="32"/>
          <w:szCs w:val="32"/>
        </w:rPr>
        <w:t>，</w:t>
      </w:r>
      <w:r>
        <w:rPr>
          <w:rFonts w:hint="eastAsia" w:ascii="仿宋_GB2312" w:eastAsia="仿宋_GB2312" w:cs="仿宋_GB2312"/>
          <w:color w:val="auto"/>
          <w:sz w:val="32"/>
          <w:szCs w:val="32"/>
        </w:rPr>
        <w:t>2018年</w:t>
      </w:r>
      <w:r>
        <w:rPr>
          <w:rFonts w:ascii="仿宋_GB2312" w:eastAsia="仿宋_GB2312" w:cs="仿宋_GB2312"/>
          <w:color w:val="auto"/>
          <w:sz w:val="32"/>
          <w:szCs w:val="32"/>
        </w:rPr>
        <w:t>末，全</w:t>
      </w:r>
      <w:r>
        <w:rPr>
          <w:rFonts w:hint="eastAsia" w:ascii="仿宋_GB2312" w:eastAsia="仿宋_GB2312" w:cs="仿宋_GB2312"/>
          <w:color w:val="auto"/>
          <w:sz w:val="32"/>
          <w:szCs w:val="32"/>
          <w:lang w:val="en-US" w:eastAsia="zh-CN"/>
        </w:rPr>
        <w:t>县</w:t>
      </w:r>
      <w:r>
        <w:rPr>
          <w:rFonts w:ascii="仿宋_GB2312" w:eastAsia="仿宋_GB2312" w:cs="仿宋_GB2312"/>
          <w:color w:val="auto"/>
          <w:sz w:val="32"/>
          <w:szCs w:val="32"/>
        </w:rPr>
        <w:t>共有从事第二产业和第三产业活动的法人单位</w:t>
      </w:r>
      <w:r>
        <w:rPr>
          <w:rFonts w:hint="eastAsia" w:ascii="仿宋_GB2312" w:eastAsia="仿宋_GB2312" w:cs="仿宋_GB2312"/>
          <w:color w:val="auto"/>
          <w:sz w:val="32"/>
          <w:szCs w:val="32"/>
          <w:lang w:val="en-US" w:eastAsia="zh-CN"/>
        </w:rPr>
        <w:t>2871</w:t>
      </w:r>
      <w:r>
        <w:rPr>
          <w:rFonts w:ascii="仿宋_GB2312" w:eastAsia="仿宋_GB2312" w:cs="仿宋_GB2312"/>
          <w:color w:val="auto"/>
          <w:sz w:val="32"/>
          <w:szCs w:val="32"/>
        </w:rPr>
        <w:t>个，</w:t>
      </w:r>
      <w:r>
        <w:rPr>
          <w:rFonts w:hint="eastAsia" w:ascii="仿宋_GB2312" w:eastAsia="仿宋_GB2312" w:cs="仿宋_GB2312"/>
          <w:color w:val="auto"/>
          <w:sz w:val="32"/>
          <w:szCs w:val="32"/>
        </w:rPr>
        <w:t>与2013年</w:t>
      </w:r>
      <w:r>
        <w:rPr>
          <w:rFonts w:ascii="仿宋_GB2312" w:eastAsia="仿宋_GB2312" w:cs="仿宋_GB2312"/>
          <w:color w:val="auto"/>
          <w:sz w:val="32"/>
          <w:szCs w:val="32"/>
        </w:rPr>
        <w:t>第三次</w:t>
      </w:r>
      <w:r>
        <w:rPr>
          <w:rFonts w:hint="eastAsia" w:ascii="仿宋_GB2312" w:eastAsia="仿宋_GB2312" w:cs="仿宋_GB2312"/>
          <w:color w:val="auto"/>
          <w:sz w:val="32"/>
          <w:szCs w:val="32"/>
          <w:lang w:eastAsia="zh-CN"/>
        </w:rPr>
        <w:t>全</w:t>
      </w:r>
      <w:r>
        <w:rPr>
          <w:rFonts w:hint="eastAsia" w:ascii="仿宋_GB2312" w:eastAsia="仿宋_GB2312" w:cs="仿宋_GB2312"/>
          <w:color w:val="auto"/>
          <w:sz w:val="32"/>
          <w:szCs w:val="32"/>
          <w:lang w:val="en-US" w:eastAsia="zh-CN"/>
        </w:rPr>
        <w:t>国</w:t>
      </w:r>
      <w:r>
        <w:rPr>
          <w:rFonts w:ascii="仿宋_GB2312" w:eastAsia="仿宋_GB2312" w:cs="仿宋_GB2312"/>
          <w:color w:val="auto"/>
          <w:sz w:val="32"/>
          <w:szCs w:val="32"/>
        </w:rPr>
        <w:t>经济普查相比，增长</w:t>
      </w:r>
      <w:r>
        <w:rPr>
          <w:rFonts w:hint="eastAsia" w:ascii="仿宋_GB2312" w:eastAsia="仿宋_GB2312" w:cs="仿宋_GB2312"/>
          <w:color w:val="auto"/>
          <w:sz w:val="32"/>
          <w:szCs w:val="32"/>
          <w:lang w:val="en-US" w:eastAsia="zh-CN"/>
        </w:rPr>
        <w:t>87.77</w:t>
      </w:r>
      <w:r>
        <w:rPr>
          <w:rFonts w:ascii="仿宋_GB2312" w:eastAsia="仿宋_GB2312" w:cs="仿宋_GB2312"/>
          <w:color w:val="auto"/>
          <w:sz w:val="32"/>
          <w:szCs w:val="32"/>
        </w:rPr>
        <w:t>%</w:t>
      </w:r>
      <w:r>
        <w:rPr>
          <w:rFonts w:hint="eastAsia" w:ascii="仿宋_GB2312" w:eastAsia="仿宋_GB2312" w:cs="仿宋_GB2312"/>
          <w:color w:val="auto"/>
          <w:sz w:val="32"/>
          <w:szCs w:val="32"/>
        </w:rPr>
        <w:t>；产业活动单位</w:t>
      </w:r>
      <w:r>
        <w:rPr>
          <w:rFonts w:hint="eastAsia" w:ascii="仿宋_GB2312" w:eastAsia="仿宋_GB2312" w:cs="仿宋_GB2312"/>
          <w:color w:val="auto"/>
          <w:sz w:val="32"/>
          <w:szCs w:val="32"/>
          <w:lang w:val="en-US" w:eastAsia="zh-CN"/>
        </w:rPr>
        <w:t>3615</w:t>
      </w:r>
      <w:r>
        <w:rPr>
          <w:rFonts w:hint="eastAsia" w:ascii="仿宋_GB2312" w:eastAsia="仿宋_GB2312" w:cs="仿宋_GB2312"/>
          <w:color w:val="auto"/>
          <w:sz w:val="32"/>
          <w:szCs w:val="32"/>
        </w:rPr>
        <w:t>个，增长</w:t>
      </w:r>
      <w:r>
        <w:rPr>
          <w:rFonts w:hint="eastAsia" w:ascii="仿宋_GB2312" w:eastAsia="仿宋_GB2312" w:cs="仿宋_GB2312"/>
          <w:color w:val="auto"/>
          <w:sz w:val="32"/>
          <w:szCs w:val="32"/>
          <w:lang w:val="en-US" w:eastAsia="zh-CN"/>
        </w:rPr>
        <w:t>42.77</w:t>
      </w:r>
      <w:r>
        <w:rPr>
          <w:rFonts w:hint="eastAsia" w:ascii="仿宋_GB2312" w:eastAsia="仿宋_GB2312" w:cs="仿宋_GB2312"/>
          <w:color w:val="auto"/>
          <w:sz w:val="32"/>
          <w:szCs w:val="32"/>
        </w:rPr>
        <w:t>%；个体经营户</w:t>
      </w:r>
      <w:r>
        <w:rPr>
          <w:rFonts w:hint="eastAsia" w:ascii="仿宋_GB2312" w:eastAsia="仿宋_GB2312" w:cs="仿宋_GB2312"/>
          <w:color w:val="auto"/>
          <w:sz w:val="32"/>
          <w:szCs w:val="32"/>
          <w:lang w:val="en-US" w:eastAsia="zh-CN"/>
        </w:rPr>
        <w:t>6054</w:t>
      </w:r>
      <w:r>
        <w:rPr>
          <w:rFonts w:hint="eastAsia" w:ascii="仿宋_GB2312" w:eastAsia="仿宋_GB2312" w:cs="仿宋_GB2312"/>
          <w:color w:val="auto"/>
          <w:sz w:val="32"/>
          <w:szCs w:val="32"/>
        </w:rPr>
        <w:t>个。</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12FF"/>
    <w:multiLevelType w:val="singleLevel"/>
    <w:tmpl w:val="5EA012FF"/>
    <w:lvl w:ilvl="0" w:tentative="0">
      <w:start w:val="5"/>
      <w:numFmt w:val="chineseCounting"/>
      <w:suff w:val="nothing"/>
      <w:lvlText w:val="%1、"/>
      <w:lvlJc w:val="left"/>
    </w:lvl>
  </w:abstractNum>
  <w:abstractNum w:abstractNumId="1">
    <w:nsid w:val="5EA0131B"/>
    <w:multiLevelType w:val="singleLevel"/>
    <w:tmpl w:val="5EA0131B"/>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7C11544"/>
    <w:rsid w:val="11000D07"/>
    <w:rsid w:val="16A569EA"/>
    <w:rsid w:val="33004365"/>
    <w:rsid w:val="33725D3C"/>
    <w:rsid w:val="445739DF"/>
    <w:rsid w:val="5B8D2EAC"/>
    <w:rsid w:val="6281681E"/>
    <w:rsid w:val="66C14009"/>
    <w:rsid w:val="752F1798"/>
    <w:rsid w:val="77D459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小刚</dc:creator>
  <cp:lastModifiedBy>乐乐</cp:lastModifiedBy>
  <cp:lastPrinted>2020-05-13T09:57:00Z</cp:lastPrinted>
  <dcterms:modified xsi:type="dcterms:W3CDTF">2020-06-02T07:13:39Z</dcterms:modified>
  <dc:title>沁水县第四次全国经济普查公报（第一号）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