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沁水县人民政府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 w:afterLines="0" w:line="54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行政复议终止决定书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jc w:val="center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420"/>
        <w:jc w:val="right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                             </w:t>
      </w:r>
      <w:r>
        <w:rPr>
          <w:rFonts w:hint="eastAsia" w:eastAsia="仿宋_GB2312"/>
          <w:sz w:val="32"/>
          <w:szCs w:val="32"/>
        </w:rPr>
        <w:t>〔</w:t>
      </w:r>
      <w:r>
        <w:rPr>
          <w:rFonts w:hint="eastAsia" w:eastAsia="仿宋_GB2312"/>
          <w:sz w:val="32"/>
          <w:szCs w:val="32"/>
          <w:lang w:val="en-US" w:eastAsia="zh-CN"/>
        </w:rPr>
        <w:t>2022</w:t>
      </w:r>
      <w:r>
        <w:rPr>
          <w:rFonts w:hint="eastAsia" w:eastAsia="仿宋_GB2312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申请人：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李天龙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性别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出生年月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1961.09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住所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山西省晋城市沁水县张村乡瑶沟村西洼庄005号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被申请人：沁水县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公安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张村派出所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张东辉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职务：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申请人对被申请人沁水公行罚决字〔2022〕000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512</w:t>
      </w:r>
      <w:r>
        <w:rPr>
          <w:rFonts w:hint="eastAsia" w:ascii="仿宋_GB2312" w:hAnsi="仿宋_GB2312" w:eastAsia="仿宋_GB2312" w:cs="仿宋_GB2312"/>
          <w:sz w:val="32"/>
          <w:szCs w:val="32"/>
        </w:rPr>
        <w:t>号《行政处罚决定书》不服提出的行政复议申请，本机关依法已予受理。行政复议期间，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申请人撤回行政复议申请</w:t>
      </w:r>
      <w:r>
        <w:rPr>
          <w:rFonts w:hint="eastAsia" w:ascii="仿宋_GB2312" w:hAnsi="仿宋_GB2312" w:eastAsia="仿宋_GB2312" w:cs="仿宋_GB2312"/>
          <w:sz w:val="32"/>
          <w:szCs w:val="32"/>
        </w:rPr>
        <w:t>。根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据《中华人民共和国行政复议法》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《中华人民共和国行政复议法实施条例》第四十二条第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款第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的规定，行政复议终止。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5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386"/>
        <w:textAlignment w:val="auto"/>
        <w:outlineLvl w:val="9"/>
        <w:rPr>
          <w:rFonts w:hint="eastAsia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386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   2023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22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A2F9769-178B-40A4-9F3E-01138255830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78D08D3-244B-4E2A-8ED6-834F4DFB77B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7E610F8-686C-4F0C-82EE-5FDC93AA0B4A}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  <w:embedRegular r:id="rId4" w:fontKey="{A47D0144-7EEE-4CCB-9924-6BD417E5645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4NTRlODUyYjMzODdlZGYxZmExMzQ1N2VlY2VkODYifQ=="/>
  </w:docVars>
  <w:rsids>
    <w:rsidRoot w:val="00172A27"/>
    <w:rsid w:val="00422122"/>
    <w:rsid w:val="2E352A0E"/>
    <w:rsid w:val="4D464DAC"/>
    <w:rsid w:val="67595377"/>
    <w:rsid w:val="6B1A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226</Words>
  <Characters>249</Characters>
  <Lines>0</Lines>
  <Paragraphs>0</Paragraphs>
  <TotalTime>8</TotalTime>
  <ScaleCrop>false</ScaleCrop>
  <LinksUpToDate>false</LinksUpToDate>
  <CharactersWithSpaces>450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宸瑛</dc:creator>
  <cp:lastModifiedBy>melody圈</cp:lastModifiedBy>
  <cp:lastPrinted>2023-02-22T04:01:51Z</cp:lastPrinted>
  <dcterms:modified xsi:type="dcterms:W3CDTF">2023-02-22T04:10:50Z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7CC06494BF674924BE81E3AEEB08DE66</vt:lpwstr>
  </property>
</Properties>
</file>