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315" w:tblpY="75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56"/>
        <w:gridCol w:w="1155"/>
        <w:gridCol w:w="780"/>
        <w:gridCol w:w="990"/>
        <w:gridCol w:w="945"/>
        <w:gridCol w:w="720"/>
        <w:gridCol w:w="1410"/>
        <w:gridCol w:w="1680"/>
      </w:tblGrid>
      <w:tr w14:paraId="51E2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63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BD8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附件1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：</w:t>
            </w:r>
          </w:p>
          <w:p w14:paraId="54217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val="en-US" w:eastAsia="zh-CN"/>
              </w:rPr>
              <w:t>岗位需求表</w:t>
            </w:r>
          </w:p>
        </w:tc>
      </w:tr>
      <w:tr w14:paraId="6BC5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</w:t>
            </w:r>
          </w:p>
          <w:p w14:paraId="2EB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7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B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招聘人数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C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6C01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沁水树理文化传媒有限公司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党政综合办公室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中共党员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1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  <w:tr w14:paraId="0099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4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人力资源部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专科及以上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汉语言文学法学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E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具有三年及以上新闻媒体从业工作经验</w:t>
            </w:r>
          </w:p>
        </w:tc>
      </w:tr>
      <w:tr w14:paraId="13BE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6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沁水县荆浩文化传媒有限公司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9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4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9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汉语言文学 新闻学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  <w:tr w14:paraId="234D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影视制作部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专科及以上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5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广播电视</w:t>
            </w:r>
          </w:p>
          <w:p w14:paraId="1A3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影视制作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4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具有三年及以上新闻媒体从业工作经验</w:t>
            </w:r>
          </w:p>
        </w:tc>
      </w:tr>
      <w:bookmarkEnd w:id="0"/>
    </w:tbl>
    <w:p w14:paraId="67E7E9D4">
      <w:pPr>
        <w:spacing w:line="64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1A526D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E4B40"/>
    <w:rsid w:val="0E965D73"/>
    <w:rsid w:val="10686DD7"/>
    <w:rsid w:val="11E47469"/>
    <w:rsid w:val="1990114D"/>
    <w:rsid w:val="2344756C"/>
    <w:rsid w:val="243C084F"/>
    <w:rsid w:val="253908EB"/>
    <w:rsid w:val="28773C04"/>
    <w:rsid w:val="29716D0D"/>
    <w:rsid w:val="2C1300E8"/>
    <w:rsid w:val="2CC31B0E"/>
    <w:rsid w:val="2DFE26D1"/>
    <w:rsid w:val="3A325BDD"/>
    <w:rsid w:val="44FD328B"/>
    <w:rsid w:val="465F7442"/>
    <w:rsid w:val="47833F1C"/>
    <w:rsid w:val="4B3043BA"/>
    <w:rsid w:val="53F07193"/>
    <w:rsid w:val="57D460CD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237</Characters>
  <Paragraphs>200</Paragraphs>
  <TotalTime>30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王荟阳</cp:lastModifiedBy>
  <cp:lastPrinted>2025-11-24T01:54:00Z</cp:lastPrinted>
  <dcterms:modified xsi:type="dcterms:W3CDTF">2025-11-24T08:19:05Z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34C2EC4DE8124270B77CD057A146339E_13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