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沁农办发</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5）12</w:t>
      </w:r>
      <w:r>
        <w:rPr>
          <w:rFonts w:hint="eastAsia" w:ascii="仿宋_GB2312" w:hAnsi="仿宋_GB2312"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关于下达2025年度巩固脱贫成果衔接乡村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振兴第四批项目计划的通知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人民政府，县直相关单位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根据财政衔接推进乡村振兴补助资金使用管理</w:t>
      </w:r>
      <w:r>
        <w:rPr>
          <w:rFonts w:hint="eastAsia" w:ascii="仿宋_GB2312" w:hAnsi="仿宋_GB2312" w:eastAsia="仿宋_GB2312" w:cs="仿宋_GB2312"/>
          <w:color w:val="auto"/>
          <w:sz w:val="32"/>
          <w:szCs w:val="32"/>
          <w:lang w:eastAsia="zh-CN"/>
        </w:rPr>
        <w:t>相关要求</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委农村工作领导</w:t>
      </w:r>
      <w:r>
        <w:rPr>
          <w:rFonts w:hint="eastAsia" w:ascii="仿宋_GB2312" w:hAnsi="仿宋_GB2312" w:eastAsia="仿宋_GB2312" w:cs="仿宋_GB2312"/>
          <w:color w:val="auto"/>
          <w:sz w:val="32"/>
          <w:szCs w:val="32"/>
          <w:lang w:eastAsia="zh-CN"/>
        </w:rPr>
        <w:t>小组审定</w:t>
      </w: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巩固脱贫成果衔接乡村振兴项目计划</w:t>
      </w:r>
      <w:r>
        <w:rPr>
          <w:rFonts w:hint="eastAsia" w:ascii="仿宋_GB2312" w:hAnsi="仿宋_GB2312" w:eastAsia="仿宋_GB2312" w:cs="仿宋_GB2312"/>
          <w:color w:val="auto"/>
          <w:sz w:val="32"/>
          <w:szCs w:val="32"/>
          <w:lang w:eastAsia="zh-CN"/>
        </w:rPr>
        <w:t>下达</w:t>
      </w:r>
      <w:r>
        <w:rPr>
          <w:rFonts w:hint="eastAsia" w:ascii="仿宋_GB2312" w:hAnsi="仿宋_GB2312" w:eastAsia="仿宋_GB2312" w:cs="仿宋_GB2312"/>
          <w:color w:val="auto"/>
          <w:sz w:val="32"/>
          <w:szCs w:val="32"/>
        </w:rPr>
        <w:t>给你们</w:t>
      </w:r>
      <w:r>
        <w:rPr>
          <w:rFonts w:hint="eastAsia" w:ascii="仿宋_GB2312" w:hAnsi="仿宋_GB2312" w:eastAsia="仿宋_GB2312" w:cs="仿宋_GB2312"/>
          <w:color w:val="auto"/>
          <w:sz w:val="32"/>
          <w:szCs w:val="32"/>
          <w:lang w:eastAsia="zh-CN"/>
        </w:rPr>
        <w:t>，本批次共安排项目</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涉及衔接资金2148万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其中产业发展项目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1460万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基础设施</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688万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各单位接文后要严格督促项目实施主体以二次评审建设内容为依据开工建设，</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eastAsia="zh-CN"/>
        </w:rPr>
        <w:t>擅自调整或</w:t>
      </w:r>
      <w:r>
        <w:rPr>
          <w:rFonts w:hint="eastAsia" w:ascii="仿宋_GB2312" w:hAnsi="仿宋_GB2312" w:eastAsia="仿宋_GB2312" w:cs="仿宋_GB2312"/>
          <w:color w:val="auto"/>
          <w:sz w:val="32"/>
          <w:szCs w:val="32"/>
        </w:rPr>
        <w:t>变更</w:t>
      </w:r>
      <w:r>
        <w:rPr>
          <w:rFonts w:hint="eastAsia" w:ascii="仿宋_GB2312" w:hAnsi="仿宋_GB2312" w:eastAsia="仿宋_GB2312" w:cs="仿宋_GB2312"/>
          <w:color w:val="auto"/>
          <w:sz w:val="32"/>
          <w:szCs w:val="32"/>
          <w:lang w:eastAsia="zh-CN"/>
        </w:rPr>
        <w:t>项目建设地点、建设内容、建设标准等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对确需</w:t>
      </w:r>
      <w:r>
        <w:rPr>
          <w:rFonts w:hint="eastAsia" w:ascii="仿宋_GB2312" w:hAnsi="仿宋_GB2312" w:eastAsia="仿宋_GB2312" w:cs="仿宋_GB2312"/>
          <w:color w:val="auto"/>
          <w:sz w:val="32"/>
          <w:szCs w:val="32"/>
        </w:rPr>
        <w:t>调整变更的，</w:t>
      </w:r>
      <w:r>
        <w:rPr>
          <w:rFonts w:hint="eastAsia" w:ascii="仿宋_GB2312" w:hAnsi="仿宋_GB2312" w:eastAsia="仿宋_GB2312" w:cs="仿宋_GB2312"/>
          <w:color w:val="auto"/>
          <w:sz w:val="32"/>
          <w:szCs w:val="32"/>
          <w:lang w:eastAsia="zh-CN"/>
        </w:rPr>
        <w:t>要履行</w:t>
      </w:r>
      <w:r>
        <w:rPr>
          <w:rFonts w:hint="eastAsia" w:ascii="仿宋_GB2312" w:hAnsi="仿宋_GB2312" w:eastAsia="仿宋_GB2312" w:cs="仿宋_GB2312"/>
          <w:color w:val="auto"/>
          <w:sz w:val="32"/>
          <w:szCs w:val="32"/>
        </w:rPr>
        <w:t>相关程序</w:t>
      </w:r>
      <w:r>
        <w:rPr>
          <w:rFonts w:hint="eastAsia" w:ascii="仿宋_GB2312" w:hAnsi="仿宋_GB2312" w:eastAsia="仿宋_GB2312" w:cs="仿宋_GB2312"/>
          <w:color w:val="auto"/>
          <w:sz w:val="32"/>
          <w:szCs w:val="32"/>
          <w:lang w:eastAsia="zh-CN"/>
        </w:rPr>
        <w:t>并备案。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i w:val="0"/>
          <w:caps w:val="0"/>
          <w:color w:val="333333"/>
          <w:spacing w:val="0"/>
          <w:sz w:val="32"/>
          <w:szCs w:val="32"/>
          <w:shd w:val="clear" w:color="auto" w:fill="FFFFFF"/>
        </w:rPr>
        <w:t>沁水县</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第四批</w:t>
      </w:r>
      <w:r>
        <w:rPr>
          <w:rFonts w:hint="eastAsia" w:ascii="仿宋_GB2312" w:hAnsi="仿宋_GB2312" w:eastAsia="仿宋_GB2312" w:cs="仿宋_GB2312"/>
          <w:color w:val="auto"/>
          <w:sz w:val="32"/>
          <w:szCs w:val="32"/>
        </w:rPr>
        <w:t>衔接资金项目计划</w:t>
      </w:r>
      <w:r>
        <w:rPr>
          <w:rFonts w:hint="eastAsia" w:ascii="仿宋_GB2312" w:hAnsi="仿宋_GB2312" w:eastAsia="仿宋_GB2312" w:cs="仿宋_GB2312"/>
          <w:color w:val="auto"/>
          <w:sz w:val="32"/>
          <w:szCs w:val="32"/>
          <w:lang w:val="en"/>
        </w:rPr>
        <w:t>表</w:t>
      </w: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r>
        <w:rPr>
          <w:rFonts w:hint="eastAsia" w:ascii="仿宋_GB2312" w:hAnsi="仿宋_GB2312" w:eastAsia="仿宋_GB2312" w:cs="仿宋_GB2312"/>
          <w:bCs w:val="0"/>
          <w:color w:val="auto"/>
          <w:spacing w:val="0"/>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firstLine="2560" w:firstLineChars="800"/>
        <w:jc w:val="both"/>
        <w:textAlignment w:val="auto"/>
        <w:outlineLvl w:val="9"/>
        <w:rPr>
          <w:rFonts w:hint="eastAsia" w:ascii="仿宋_GB2312" w:hAnsi="仿宋_GB2312" w:eastAsia="仿宋_GB2312" w:cs="仿宋_GB2312"/>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firstLine="3200" w:firstLineChars="10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bCs w:val="0"/>
          <w:color w:val="auto"/>
          <w:spacing w:val="0"/>
          <w:kern w:val="2"/>
          <w:sz w:val="32"/>
          <w:szCs w:val="32"/>
          <w:lang w:val="en-US" w:eastAsia="zh-CN" w:bidi="ar-SA"/>
        </w:rPr>
        <w:t>中共沁水县委农村工作领导小组办公室</w:t>
      </w:r>
    </w:p>
    <w:p>
      <w:pPr>
        <w:keepNext w:val="0"/>
        <w:keepLines w:val="0"/>
        <w:pageBreakBefore w:val="0"/>
        <w:widowControl w:val="0"/>
        <w:kinsoku/>
        <w:wordWrap/>
        <w:overflowPunct/>
        <w:topLinePunct w:val="0"/>
        <w:autoSpaceDE/>
        <w:autoSpaceDN/>
        <w:bidi w:val="0"/>
        <w:snapToGrid/>
        <w:spacing w:line="580" w:lineRule="exact"/>
        <w:textAlignment w:val="auto"/>
      </w:pPr>
      <w:r>
        <w:rPr>
          <w:rFonts w:hint="eastAsia" w:ascii="仿宋_GB2312" w:hAnsi="仿宋_GB2312" w:eastAsia="仿宋_GB2312" w:cs="仿宋_GB2312"/>
          <w:color w:val="auto"/>
          <w:sz w:val="32"/>
          <w:szCs w:val="32"/>
          <w:highlight w:val="none"/>
          <w:lang w:val="en-US" w:eastAsia="zh-CN"/>
        </w:rPr>
        <w:t xml:space="preserve">                              2025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26</w:t>
      </w:r>
      <w:bookmarkStart w:id="0" w:name="_GoBack"/>
      <w:bookmarkEnd w:id="0"/>
      <w:r>
        <w:rPr>
          <w:rFonts w:hint="eastAsia" w:ascii="仿宋_GB2312" w:hAnsi="仿宋_GB2312" w:eastAsia="仿宋_GB2312" w:cs="仿宋_GB2312"/>
          <w:color w:val="auto"/>
          <w:sz w:val="32"/>
          <w:szCs w:val="32"/>
          <w:highlight w:val="none"/>
        </w:rPr>
        <w:t>日</w:t>
      </w:r>
    </w:p>
    <w:sectPr>
      <w:pgSz w:w="11906" w:h="16838"/>
      <w:pgMar w:top="187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107A8"/>
    <w:rsid w:val="01B464A4"/>
    <w:rsid w:val="07FC6EF2"/>
    <w:rsid w:val="08C02FD5"/>
    <w:rsid w:val="111571A1"/>
    <w:rsid w:val="17FBA5C9"/>
    <w:rsid w:val="1FA9ED34"/>
    <w:rsid w:val="1FFF9F37"/>
    <w:rsid w:val="202763AC"/>
    <w:rsid w:val="22D44099"/>
    <w:rsid w:val="26B7CF28"/>
    <w:rsid w:val="29FAB29C"/>
    <w:rsid w:val="2A2E4796"/>
    <w:rsid w:val="2B7C5171"/>
    <w:rsid w:val="2C9107A8"/>
    <w:rsid w:val="2E125863"/>
    <w:rsid w:val="2EAA62D2"/>
    <w:rsid w:val="2EEB0EA8"/>
    <w:rsid w:val="31FA64F7"/>
    <w:rsid w:val="33FF4A97"/>
    <w:rsid w:val="37EED584"/>
    <w:rsid w:val="38D97279"/>
    <w:rsid w:val="3A261EB5"/>
    <w:rsid w:val="3B893E1B"/>
    <w:rsid w:val="40D7128C"/>
    <w:rsid w:val="49AFEACC"/>
    <w:rsid w:val="4E5A5979"/>
    <w:rsid w:val="53D96095"/>
    <w:rsid w:val="57C75DBD"/>
    <w:rsid w:val="5B015153"/>
    <w:rsid w:val="5B1575CA"/>
    <w:rsid w:val="5CF3737F"/>
    <w:rsid w:val="5FF7ECE6"/>
    <w:rsid w:val="623954AB"/>
    <w:rsid w:val="63224701"/>
    <w:rsid w:val="67D3B96D"/>
    <w:rsid w:val="6A524A48"/>
    <w:rsid w:val="6C095450"/>
    <w:rsid w:val="6E9F4613"/>
    <w:rsid w:val="6F5043D8"/>
    <w:rsid w:val="6FFDA11F"/>
    <w:rsid w:val="6FFFEF76"/>
    <w:rsid w:val="71ED0878"/>
    <w:rsid w:val="7297EC5D"/>
    <w:rsid w:val="77B1A6D8"/>
    <w:rsid w:val="77FFE08A"/>
    <w:rsid w:val="79FF68DE"/>
    <w:rsid w:val="7A4822D7"/>
    <w:rsid w:val="7D7F58F0"/>
    <w:rsid w:val="7EE5998C"/>
    <w:rsid w:val="7FAEF5E5"/>
    <w:rsid w:val="7FDD3720"/>
    <w:rsid w:val="7FDDABBF"/>
    <w:rsid w:val="7FDF50AD"/>
    <w:rsid w:val="7FE71BEE"/>
    <w:rsid w:val="7FED3488"/>
    <w:rsid w:val="7FEE680E"/>
    <w:rsid w:val="7FFF3865"/>
    <w:rsid w:val="9AFDF309"/>
    <w:rsid w:val="B6F71B1B"/>
    <w:rsid w:val="B723824C"/>
    <w:rsid w:val="BB770211"/>
    <w:rsid w:val="BD5A7E27"/>
    <w:rsid w:val="BF6E977B"/>
    <w:rsid w:val="BFBD6D08"/>
    <w:rsid w:val="BFF30107"/>
    <w:rsid w:val="D7FF2CD6"/>
    <w:rsid w:val="DD7EF14B"/>
    <w:rsid w:val="DFF6B7E5"/>
    <w:rsid w:val="DFFF0922"/>
    <w:rsid w:val="E6FFDC36"/>
    <w:rsid w:val="E7235040"/>
    <w:rsid w:val="E9D7F352"/>
    <w:rsid w:val="EBD5C8CB"/>
    <w:rsid w:val="EBFD2C85"/>
    <w:rsid w:val="EDE5484E"/>
    <w:rsid w:val="EFAF33FF"/>
    <w:rsid w:val="F3FB7753"/>
    <w:rsid w:val="F5C78663"/>
    <w:rsid w:val="F5FA97AE"/>
    <w:rsid w:val="F777DA68"/>
    <w:rsid w:val="F7C6C2CB"/>
    <w:rsid w:val="FBF7BA3F"/>
    <w:rsid w:val="FCF67850"/>
    <w:rsid w:val="FDB75926"/>
    <w:rsid w:val="FDDC5E2A"/>
    <w:rsid w:val="FF3F3381"/>
    <w:rsid w:val="FF9FD6B5"/>
    <w:rsid w:val="FFDDB459"/>
    <w:rsid w:val="FFFF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Normal Indent"/>
    <w:basedOn w:val="1"/>
    <w:qFormat/>
    <w:uiPriority w:val="0"/>
    <w:pPr>
      <w:ind w:firstLine="420" w:firstLineChars="200"/>
    </w:pPr>
    <w:rPr>
      <w:rFonts w:ascii="Calibri" w:hAnsi="Calibri" w:eastAsia="仿宋" w:cs="Times New Roman"/>
      <w:sz w:val="32"/>
    </w:rPr>
  </w:style>
  <w:style w:type="paragraph" w:styleId="4">
    <w:name w:val="Body Text Indent"/>
    <w:basedOn w:val="1"/>
    <w:next w:val="3"/>
    <w:unhideWhenUsed/>
    <w:qFormat/>
    <w:uiPriority w:val="99"/>
    <w:pPr>
      <w:spacing w:after="120"/>
      <w:ind w:left="420" w:leftChars="200"/>
    </w:pPr>
  </w:style>
  <w:style w:type="paragraph" w:styleId="5">
    <w:name w:val="Body Text First Indent 2"/>
    <w:basedOn w:val="4"/>
    <w:next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352</Characters>
  <Lines>0</Lines>
  <Paragraphs>0</Paragraphs>
  <TotalTime>192</TotalTime>
  <ScaleCrop>false</ScaleCrop>
  <LinksUpToDate>false</LinksUpToDate>
  <CharactersWithSpaces>397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2024-05-11T07:08:00Z</dcterms:created>
  <dc:creator>111</dc:creator>
  <cp:lastModifiedBy>y</cp:lastModifiedBy>
  <cp:lastPrinted>2025-05-27T02:37:04Z</cp:lastPrinted>
  <dcterms:modified xsi:type="dcterms:W3CDTF">2025-05-27T03:10:08Z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1949BEABA06E4BC597E6BAAB8B9769D3</vt:lpwstr>
  </property>
  <property fmtid="{D5CDD505-2E9C-101B-9397-08002B2CF9AE}" pid="4" name="KSOTemplateDocerSaveRecord">
    <vt:lpwstr>eyJoZGlkIjoiMTYwZWNlYzRlNjA1OWRlNmQyZDBmY2ZiYzBkNTZmNDUifQ==</vt:lpwstr>
  </property>
</Properties>
</file>