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09" w:firstLineChars="500"/>
        <w:jc w:val="both"/>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lang w:val="en-US" w:eastAsia="zh-CN"/>
        </w:rPr>
        <w:t>沁水</w:t>
      </w:r>
      <w:r>
        <w:rPr>
          <w:rFonts w:hint="eastAsia" w:ascii="宋体" w:hAnsi="宋体" w:eastAsia="宋体" w:cs="宋体"/>
          <w:b/>
          <w:bCs/>
          <w:sz w:val="44"/>
          <w:szCs w:val="44"/>
        </w:rPr>
        <w:t>县发展改革</w:t>
      </w:r>
      <w:r>
        <w:rPr>
          <w:rFonts w:hint="eastAsia" w:ascii="宋体" w:hAnsi="宋体" w:eastAsia="宋体" w:cs="宋体"/>
          <w:b/>
          <w:bCs/>
          <w:sz w:val="44"/>
          <w:szCs w:val="44"/>
          <w:lang w:val="en-US" w:eastAsia="zh-CN"/>
        </w:rPr>
        <w:t>和科技</w:t>
      </w:r>
      <w:r>
        <w:rPr>
          <w:rFonts w:hint="eastAsia" w:ascii="宋体" w:hAnsi="宋体" w:eastAsia="宋体" w:cs="宋体"/>
          <w:b/>
          <w:bCs/>
          <w:sz w:val="44"/>
          <w:szCs w:val="44"/>
        </w:rPr>
        <w:t>局</w:t>
      </w:r>
      <w:r>
        <w:rPr>
          <w:rFonts w:hint="eastAsia" w:ascii="宋体" w:hAnsi="宋体" w:eastAsia="宋体" w:cs="宋体"/>
          <w:b/>
          <w:bCs/>
          <w:sz w:val="44"/>
          <w:szCs w:val="44"/>
          <w:lang w:val="en-US" w:eastAsia="zh-CN"/>
        </w:rPr>
        <w:t xml:space="preserve">   </w:t>
      </w:r>
    </w:p>
    <w:p>
      <w:pPr>
        <w:spacing w:line="560" w:lineRule="exact"/>
        <w:ind w:firstLine="883" w:firstLineChars="200"/>
        <w:jc w:val="both"/>
        <w:rPr>
          <w:rFonts w:hint="eastAsia" w:ascii="宋体" w:hAnsi="宋体" w:eastAsia="宋体" w:cs="宋体"/>
          <w:b/>
          <w:bCs/>
          <w:sz w:val="44"/>
          <w:szCs w:val="44"/>
        </w:rPr>
      </w:pPr>
      <w:r>
        <w:rPr>
          <w:rFonts w:hint="eastAsia" w:ascii="宋体" w:hAnsi="宋体" w:eastAsia="宋体" w:cs="宋体"/>
          <w:b/>
          <w:bCs/>
          <w:sz w:val="44"/>
          <w:szCs w:val="44"/>
        </w:rPr>
        <w:t>关于制定</w:t>
      </w:r>
      <w:r>
        <w:rPr>
          <w:rFonts w:hint="eastAsia" w:ascii="宋体" w:hAnsi="宋体" w:eastAsia="宋体" w:cs="宋体"/>
          <w:b/>
          <w:bCs/>
          <w:sz w:val="44"/>
          <w:szCs w:val="44"/>
          <w:lang w:val="en-US" w:eastAsia="zh-CN"/>
        </w:rPr>
        <w:t>沁水</w:t>
      </w:r>
      <w:r>
        <w:rPr>
          <w:rFonts w:hint="eastAsia" w:ascii="宋体" w:hAnsi="宋体" w:eastAsia="宋体" w:cs="宋体"/>
          <w:b/>
          <w:bCs/>
          <w:sz w:val="44"/>
          <w:szCs w:val="44"/>
        </w:rPr>
        <w:t>县</w:t>
      </w:r>
      <w:r>
        <w:rPr>
          <w:rFonts w:hint="eastAsia" w:ascii="宋体" w:hAnsi="宋体" w:eastAsia="宋体" w:cs="宋体"/>
          <w:b/>
          <w:bCs/>
          <w:sz w:val="44"/>
          <w:szCs w:val="44"/>
          <w:lang w:eastAsia="zh-CN"/>
        </w:rPr>
        <w:t>乡镇</w:t>
      </w:r>
      <w:r>
        <w:rPr>
          <w:rFonts w:hint="eastAsia" w:ascii="宋体" w:hAnsi="宋体" w:eastAsia="宋体" w:cs="宋体"/>
          <w:b/>
          <w:bCs/>
          <w:sz w:val="44"/>
          <w:szCs w:val="44"/>
        </w:rPr>
        <w:t>公益性公墓收费</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标</w:t>
      </w:r>
      <w:r>
        <w:rPr>
          <w:rFonts w:hint="eastAsia" w:ascii="宋体" w:hAnsi="宋体" w:eastAsia="宋体" w:cs="宋体"/>
          <w:b/>
          <w:bCs/>
          <w:sz w:val="44"/>
          <w:szCs w:val="44"/>
          <w:lang w:eastAsia="zh-CN"/>
        </w:rPr>
        <w:t>准的通知</w:t>
      </w:r>
    </w:p>
    <w:p>
      <w:pPr>
        <w:spacing w:line="560" w:lineRule="exact"/>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沁水</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民政局</w:t>
      </w:r>
      <w:r>
        <w:rPr>
          <w:rFonts w:hint="eastAsia" w:ascii="仿宋" w:hAnsi="仿宋" w:eastAsia="仿宋" w:cs="仿宋"/>
          <w:sz w:val="32"/>
          <w:szCs w:val="32"/>
        </w:rPr>
        <w:t>：</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为进一步加强和规范公益性公墓收费管理，巩固深化殡葬领域突出问题整治成效，切实减轻群众不合理丧葬负担，营造正规有序的殡葬服务环境，促进殡葬事业改革持续健康发展。</w:t>
      </w:r>
      <w:r>
        <w:rPr>
          <w:rFonts w:hint="eastAsia" w:ascii="仿宋" w:hAnsi="仿宋" w:eastAsia="仿宋" w:cs="仿宋"/>
          <w:sz w:val="32"/>
          <w:szCs w:val="32"/>
          <w:lang w:eastAsia="zh-CN"/>
        </w:rPr>
        <w:t>通过公墓</w:t>
      </w:r>
      <w:r>
        <w:rPr>
          <w:rFonts w:hint="eastAsia" w:ascii="仿宋" w:hAnsi="仿宋" w:eastAsia="仿宋" w:cs="仿宋"/>
          <w:sz w:val="32"/>
          <w:szCs w:val="32"/>
          <w:lang w:val="en-US" w:eastAsia="zh-CN"/>
        </w:rPr>
        <w:t>价格</w:t>
      </w:r>
      <w:r>
        <w:rPr>
          <w:rFonts w:hint="eastAsia" w:ascii="仿宋" w:hAnsi="仿宋" w:eastAsia="仿宋" w:cs="仿宋"/>
          <w:sz w:val="32"/>
          <w:szCs w:val="32"/>
        </w:rPr>
        <w:t>成本调查</w:t>
      </w:r>
      <w:r>
        <w:rPr>
          <w:rFonts w:hint="eastAsia" w:ascii="仿宋" w:hAnsi="仿宋" w:eastAsia="仿宋" w:cs="仿宋"/>
          <w:sz w:val="32"/>
          <w:szCs w:val="32"/>
          <w:lang w:eastAsia="zh-CN"/>
        </w:rPr>
        <w:t>、参考周边市县价格水平，</w:t>
      </w:r>
      <w:r>
        <w:rPr>
          <w:rFonts w:hint="eastAsia" w:ascii="仿宋" w:hAnsi="仿宋" w:eastAsia="仿宋" w:cs="仿宋"/>
          <w:sz w:val="32"/>
          <w:szCs w:val="32"/>
        </w:rPr>
        <w:t>综合考虑我县经济发展水平和群众承受能力，制定</w:t>
      </w:r>
      <w:r>
        <w:rPr>
          <w:rFonts w:hint="eastAsia" w:ascii="仿宋" w:hAnsi="仿宋" w:eastAsia="仿宋" w:cs="仿宋"/>
          <w:sz w:val="32"/>
          <w:szCs w:val="32"/>
          <w:lang w:eastAsia="zh-CN"/>
        </w:rPr>
        <w:t>了乡镇级</w:t>
      </w:r>
      <w:r>
        <w:rPr>
          <w:rFonts w:hint="eastAsia" w:ascii="仿宋" w:hAnsi="仿宋" w:eastAsia="仿宋" w:cs="仿宋"/>
          <w:sz w:val="32"/>
          <w:szCs w:val="32"/>
        </w:rPr>
        <w:t>公益性公墓收费标准，现将有关事项通知如下：</w:t>
      </w:r>
    </w:p>
    <w:p>
      <w:pPr>
        <w:numPr>
          <w:ilvl w:val="0"/>
          <w:numId w:val="1"/>
        </w:numPr>
        <w:spacing w:line="560" w:lineRule="exact"/>
        <w:ind w:left="0" w:firstLine="640" w:firstLineChars="200"/>
        <w:jc w:val="both"/>
        <w:rPr>
          <w:rFonts w:hint="eastAsia" w:ascii="仿宋" w:hAnsi="仿宋" w:eastAsia="仿宋" w:cs="仿宋"/>
          <w:sz w:val="32"/>
          <w:szCs w:val="32"/>
        </w:rPr>
      </w:pPr>
      <w:r>
        <w:rPr>
          <w:rFonts w:hint="eastAsia" w:ascii="仿宋" w:hAnsi="仿宋" w:eastAsia="仿宋" w:cs="仿宋"/>
          <w:sz w:val="32"/>
          <w:szCs w:val="32"/>
        </w:rPr>
        <w:t>定价依据</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（一）《中华人民共和国价格法》；</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（二）《山西省殡葬管理办法》；</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（三）《山西省定价目录（2022年版）》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晋发改发</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〕2号</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（四）《山西省发展和改革委员会等部门关于进一步加强和改进殡葬服务收费管理的通知》（晋发改收费发〔2023〕266号）。</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二、定价范围及定价原则</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（一）定价范围。</w:t>
      </w:r>
      <w:r>
        <w:rPr>
          <w:rFonts w:hint="eastAsia" w:ascii="仿宋" w:hAnsi="仿宋" w:eastAsia="仿宋" w:cs="仿宋"/>
          <w:sz w:val="32"/>
          <w:szCs w:val="32"/>
          <w:lang w:val="en-US" w:eastAsia="zh-CN"/>
        </w:rPr>
        <w:t>乡镇</w:t>
      </w:r>
      <w:r>
        <w:rPr>
          <w:rFonts w:hint="eastAsia" w:ascii="仿宋" w:hAnsi="仿宋" w:eastAsia="仿宋" w:cs="仿宋"/>
          <w:sz w:val="32"/>
          <w:szCs w:val="32"/>
        </w:rPr>
        <w:t>公益性公墓</w:t>
      </w:r>
      <w:r>
        <w:rPr>
          <w:rFonts w:hint="eastAsia" w:ascii="仿宋" w:hAnsi="仿宋" w:eastAsia="仿宋" w:cs="仿宋"/>
          <w:sz w:val="32"/>
          <w:szCs w:val="32"/>
          <w:lang w:eastAsia="zh-CN"/>
        </w:rPr>
        <w:t>的</w:t>
      </w:r>
      <w:r>
        <w:rPr>
          <w:rFonts w:hint="eastAsia" w:ascii="仿宋" w:hAnsi="仿宋" w:eastAsia="仿宋" w:cs="仿宋"/>
          <w:sz w:val="32"/>
          <w:szCs w:val="32"/>
        </w:rPr>
        <w:t>墓位价格</w:t>
      </w:r>
      <w:r>
        <w:rPr>
          <w:rFonts w:hint="eastAsia" w:ascii="仿宋" w:hAnsi="仿宋" w:eastAsia="仿宋" w:cs="仿宋"/>
          <w:sz w:val="32"/>
          <w:szCs w:val="32"/>
          <w:lang w:eastAsia="zh-CN"/>
        </w:rPr>
        <w:t>、</w:t>
      </w:r>
      <w:r>
        <w:rPr>
          <w:rFonts w:hint="eastAsia" w:ascii="仿宋" w:hAnsi="仿宋" w:eastAsia="仿宋" w:cs="仿宋"/>
          <w:sz w:val="32"/>
          <w:szCs w:val="32"/>
        </w:rPr>
        <w:t>维护管理费。</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（二）定价原则。</w:t>
      </w:r>
      <w:r>
        <w:rPr>
          <w:rFonts w:hint="eastAsia" w:ascii="仿宋" w:hAnsi="仿宋" w:eastAsia="仿宋" w:cs="仿宋"/>
          <w:sz w:val="32"/>
          <w:szCs w:val="32"/>
          <w:lang w:val="en-US" w:eastAsia="zh-CN"/>
        </w:rPr>
        <w:t>乡镇</w:t>
      </w:r>
      <w:r>
        <w:rPr>
          <w:rFonts w:hint="eastAsia" w:ascii="仿宋" w:hAnsi="仿宋" w:eastAsia="仿宋" w:cs="仿宋"/>
          <w:sz w:val="32"/>
          <w:szCs w:val="32"/>
        </w:rPr>
        <w:t>公益性公墓</w:t>
      </w:r>
      <w:r>
        <w:rPr>
          <w:rFonts w:hint="eastAsia" w:ascii="仿宋" w:hAnsi="仿宋" w:eastAsia="仿宋" w:cs="仿宋"/>
          <w:sz w:val="32"/>
          <w:szCs w:val="32"/>
          <w:lang w:eastAsia="zh-CN"/>
        </w:rPr>
        <w:t>墓位</w:t>
      </w:r>
      <w:r>
        <w:rPr>
          <w:rFonts w:hint="eastAsia" w:ascii="仿宋" w:hAnsi="仿宋" w:eastAsia="仿宋" w:cs="仿宋"/>
          <w:sz w:val="32"/>
          <w:szCs w:val="32"/>
        </w:rPr>
        <w:t>价格</w:t>
      </w:r>
      <w:r>
        <w:rPr>
          <w:rFonts w:hint="eastAsia" w:ascii="仿宋" w:hAnsi="仿宋" w:eastAsia="仿宋" w:cs="仿宋"/>
          <w:sz w:val="32"/>
          <w:szCs w:val="32"/>
          <w:lang w:eastAsia="zh-CN"/>
        </w:rPr>
        <w:t>、公益性公墓维护管理费实行政府指导价管理，坚持非营利性原则制定。</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三、收费标准</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（一）乡镇级公益性公墓</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 墓穴穴位价格：双穴1</w:t>
      </w:r>
      <w:r>
        <w:rPr>
          <w:rFonts w:hint="eastAsia" w:ascii="仿宋" w:hAnsi="仿宋" w:eastAsia="仿宋" w:cs="仿宋"/>
          <w:sz w:val="32"/>
          <w:szCs w:val="32"/>
          <w:lang w:val="en-US" w:eastAsia="zh-CN"/>
        </w:rPr>
        <w:t>7</w:t>
      </w:r>
      <w:r>
        <w:rPr>
          <w:rFonts w:hint="eastAsia" w:ascii="仿宋" w:hAnsi="仿宋" w:eastAsia="仿宋" w:cs="仿宋"/>
          <w:sz w:val="32"/>
          <w:szCs w:val="32"/>
        </w:rPr>
        <w:t>00元/座。涵盖墓穴建设所需材料、人工、土地整理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绿化</w:t>
      </w:r>
      <w:r>
        <w:rPr>
          <w:rFonts w:hint="eastAsia" w:ascii="仿宋" w:hAnsi="仿宋" w:eastAsia="仿宋" w:cs="仿宋"/>
          <w:sz w:val="32"/>
          <w:szCs w:val="32"/>
        </w:rPr>
        <w:t>等费用。</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 墓穴维护管理收费标准：每年每座60元。保障墓区绿化植被生长良好、墓区环境整洁、基础设施正常使用等。</w:t>
      </w:r>
    </w:p>
    <w:p>
      <w:pPr>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以上价格为最高价格，</w:t>
      </w:r>
      <w:r>
        <w:rPr>
          <w:rFonts w:hint="eastAsia" w:ascii="仿宋" w:hAnsi="仿宋" w:eastAsia="仿宋" w:cs="仿宋"/>
          <w:sz w:val="32"/>
          <w:szCs w:val="32"/>
          <w:lang w:val="en-US" w:eastAsia="zh-CN"/>
        </w:rPr>
        <w:t>各公益性公墓管理单位</w:t>
      </w:r>
      <w:r>
        <w:rPr>
          <w:rFonts w:hint="eastAsia" w:ascii="仿宋" w:hAnsi="仿宋" w:eastAsia="仿宋" w:cs="仿宋"/>
          <w:sz w:val="32"/>
          <w:szCs w:val="32"/>
          <w:lang w:eastAsia="zh-CN"/>
        </w:rPr>
        <w:t>可结合实际情况下浮，下浮</w:t>
      </w:r>
      <w:r>
        <w:rPr>
          <w:rFonts w:ascii="仿宋" w:hAnsi="仿宋" w:eastAsia="仿宋" w:cs="仿宋"/>
          <w:sz w:val="32"/>
          <w:szCs w:val="32"/>
          <w:lang w:eastAsia="zh-CN"/>
        </w:rPr>
        <w:t>幅</w:t>
      </w:r>
      <w:r>
        <w:rPr>
          <w:rFonts w:hint="eastAsia" w:ascii="仿宋" w:hAnsi="仿宋" w:eastAsia="仿宋" w:cs="仿宋"/>
          <w:sz w:val="32"/>
          <w:szCs w:val="32"/>
          <w:lang w:eastAsia="zh-CN"/>
        </w:rPr>
        <w:t>度不限。</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村级公益性公墓穴位价格和公墓维护管理费原则上由村级制定，也可参照所在乡镇乡级公益性公墓实际收费标准执行。</w:t>
      </w:r>
    </w:p>
    <w:p>
      <w:pPr>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特殊群体优惠政策</w:t>
      </w:r>
    </w:p>
    <w:p>
      <w:pPr>
        <w:spacing w:line="560" w:lineRule="exact"/>
        <w:ind w:firstLine="640" w:firstLineChars="200"/>
        <w:jc w:val="both"/>
        <w:rPr>
          <w:rFonts w:ascii="仿宋" w:hAnsi="仿宋" w:eastAsia="仿宋" w:cs="仿宋"/>
          <w:sz w:val="32"/>
          <w:szCs w:val="32"/>
          <w:lang w:val="en-US" w:eastAsia="zh-CN"/>
        </w:rPr>
      </w:pPr>
      <w:r>
        <w:rPr>
          <w:rFonts w:hint="eastAsia" w:ascii="仿宋" w:hAnsi="仿宋" w:eastAsia="仿宋" w:cs="仿宋"/>
          <w:sz w:val="32"/>
          <w:szCs w:val="32"/>
          <w:lang w:eastAsia="zh-CN"/>
        </w:rPr>
        <w:t>对本乡镇低保对象、特困供养人员、重点优抚对象、残疾人等特殊困难群体，凭有效证明审核后，可减免墓穴价格的20%。</w:t>
      </w:r>
    </w:p>
    <w:p>
      <w:pPr>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五、相关要求</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（一）收费公示：各公益性公墓管理单位要严格执行收费公示制度，在公墓显著位置设置公示牌，公示收费项目、收费标准、收费依据、服务内容、服务规范、投诉举报电话等信息，接受社会监督。</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资金管理：收取的墓位费用、维护管理费应专款专用，全部用于公墓建设、维护管理及优惠减免支出，不得挪作他用。</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规范服务：应严格按照规定的服务内容和服务标准提供服务，不得强制或变相强制提供收费服务，不得擅自设立收费项目、提高收费标准、扩大收费范围。</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）监督检查：</w:t>
      </w:r>
      <w:r>
        <w:rPr>
          <w:rFonts w:hint="eastAsia" w:ascii="仿宋" w:hAnsi="仿宋" w:eastAsia="仿宋" w:cs="仿宋"/>
          <w:sz w:val="32"/>
          <w:szCs w:val="32"/>
          <w:lang w:val="en-US" w:eastAsia="zh-CN"/>
        </w:rPr>
        <w:t>发改</w:t>
      </w:r>
      <w:r>
        <w:rPr>
          <w:rFonts w:hint="eastAsia" w:ascii="仿宋" w:hAnsi="仿宋" w:eastAsia="仿宋" w:cs="仿宋"/>
          <w:sz w:val="32"/>
          <w:szCs w:val="32"/>
        </w:rPr>
        <w:t>、民政、市场监管等部门要加强对公益性公墓收费行为的监督检查，对违反规定乱收费的行为，依法依规严肃查处</w:t>
      </w:r>
      <w:r>
        <w:rPr>
          <w:rFonts w:hint="eastAsia" w:ascii="仿宋" w:hAnsi="仿宋" w:eastAsia="仿宋" w:cs="仿宋"/>
          <w:sz w:val="32"/>
          <w:szCs w:val="32"/>
          <w:lang w:eastAsia="zh-CN"/>
        </w:rPr>
        <w:t>，</w:t>
      </w:r>
      <w:r>
        <w:rPr>
          <w:rFonts w:hint="eastAsia" w:ascii="仿宋" w:hAnsi="仿宋" w:eastAsia="仿宋" w:cs="仿宋"/>
          <w:sz w:val="32"/>
          <w:szCs w:val="32"/>
        </w:rPr>
        <w:t>切实维护群众利益。</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、试行期限</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本收费标准自发布之日起试行，试行期两年。试行期满前三个月由行业主管部门或服务单位作为申请人或建议人向</w:t>
      </w:r>
      <w:r>
        <w:rPr>
          <w:rFonts w:hint="eastAsia" w:ascii="仿宋" w:hAnsi="仿宋" w:eastAsia="仿宋" w:cs="仿宋"/>
          <w:sz w:val="32"/>
          <w:szCs w:val="32"/>
          <w:lang w:val="en-US" w:eastAsia="zh-CN"/>
        </w:rPr>
        <w:t>发改部门</w:t>
      </w:r>
      <w:r>
        <w:rPr>
          <w:rFonts w:hint="eastAsia" w:ascii="仿宋" w:hAnsi="仿宋" w:eastAsia="仿宋" w:cs="仿宋"/>
          <w:sz w:val="32"/>
          <w:szCs w:val="32"/>
        </w:rPr>
        <w:t>申请制定正式价格标准。期间，国家、省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出台新规定的，从其规定。</w:t>
      </w:r>
    </w:p>
    <w:p>
      <w:pPr>
        <w:spacing w:line="560" w:lineRule="exact"/>
        <w:jc w:val="both"/>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jc w:val="both"/>
        <w:rPr>
          <w:rFonts w:hint="eastAsia" w:ascii="仿宋" w:hAnsi="仿宋" w:eastAsia="仿宋" w:cs="仿宋"/>
          <w:sz w:val="32"/>
          <w:szCs w:val="32"/>
        </w:rPr>
      </w:pPr>
    </w:p>
    <w:p>
      <w:pPr>
        <w:spacing w:line="560" w:lineRule="exact"/>
        <w:jc w:val="both"/>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spacing w:line="560" w:lineRule="exact"/>
        <w:ind w:firstLine="4800" w:firstLineChars="1500"/>
        <w:jc w:val="left"/>
        <w:rPr>
          <w:rFonts w:hint="eastAsia" w:ascii="仿宋" w:hAnsi="仿宋" w:eastAsia="仿宋" w:cs="仿宋"/>
          <w:sz w:val="32"/>
          <w:szCs w:val="32"/>
        </w:rPr>
      </w:pPr>
      <w:r>
        <w:rPr>
          <w:rFonts w:hint="eastAsia" w:ascii="仿宋" w:hAnsi="仿宋" w:eastAsia="仿宋" w:cs="仿宋"/>
          <w:sz w:val="32"/>
          <w:szCs w:val="32"/>
          <w:lang w:val="en-US" w:eastAsia="zh-CN"/>
        </w:rPr>
        <w:t>沁水</w:t>
      </w:r>
      <w:r>
        <w:rPr>
          <w:rFonts w:hint="eastAsia" w:ascii="仿宋" w:hAnsi="仿宋" w:eastAsia="仿宋" w:cs="仿宋"/>
          <w:sz w:val="32"/>
          <w:szCs w:val="32"/>
        </w:rPr>
        <w:t>县发展改革</w:t>
      </w:r>
      <w:r>
        <w:rPr>
          <w:rFonts w:hint="eastAsia" w:ascii="仿宋" w:hAnsi="仿宋" w:eastAsia="仿宋" w:cs="仿宋"/>
          <w:sz w:val="32"/>
          <w:szCs w:val="32"/>
          <w:lang w:val="en-US" w:eastAsia="zh-CN"/>
        </w:rPr>
        <w:t>和科技</w:t>
      </w:r>
      <w:r>
        <w:rPr>
          <w:rFonts w:hint="eastAsia" w:ascii="仿宋" w:hAnsi="仿宋" w:eastAsia="仿宋" w:cs="仿宋"/>
          <w:sz w:val="32"/>
          <w:szCs w:val="32"/>
        </w:rPr>
        <w:t xml:space="preserve">局            </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sectPr>
      <w:pgSz w:w="11906" w:h="16838"/>
      <w:pgMar w:top="1701" w:right="1417" w:bottom="1701" w:left="1701"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Arial"/>
    <w:panose1 w:val="020B0602030504020204"/>
    <w:charset w:val="00"/>
    <w:family w:val="auto"/>
    <w:pitch w:val="default"/>
    <w:sig w:usb0="00000000" w:usb1="00000000" w:usb2="00000000" w:usb3="00000000" w:csb0="20000001" w:csb1="00000000"/>
  </w:font>
  <w:font w:name="CESI仿宋-GB2312">
    <w:altName w:val="微软雅黑"/>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EC1D1"/>
    <w:multiLevelType w:val="singleLevel"/>
    <w:tmpl w:val="6E3EC1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ompat>
    <w:doNotExpandShiftReturn/>
    <w:useFELayout/>
    <w:compatSetting w:name="compatibilityMode" w:uri="http://schemas.microsoft.com/office/word" w:val="15"/>
  </w:compat>
  <w:rsids>
    <w:rsidRoot w:val="00000000"/>
    <w:rsid w:val="061E6E2A"/>
    <w:rsid w:val="623E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Autospacing="1" w:afterAutospacing="1"/>
      <w:jc w:val="left"/>
    </w:pPr>
    <w:rPr>
      <w:sz w:val="24"/>
    </w:rPr>
  </w:style>
  <w:style w:type="character" w:styleId="8">
    <w:name w:val="Strong"/>
    <w:basedOn w:val="7"/>
    <w:qFormat/>
    <w:uiPriority w:val="0"/>
    <w:rPr>
      <w:b/>
    </w:rPr>
  </w:style>
  <w:style w:type="character" w:customStyle="1" w:styleId="9">
    <w:name w:val="heading 1 Char"/>
    <w:basedOn w:val="7"/>
    <w:link w:val="2"/>
    <w:qFormat/>
    <w:uiPriority w:val="0"/>
    <w:rPr>
      <w:rFonts w:ascii="Times New Roman" w:hAnsi="Times New Roman" w:eastAsia="宋体" w:cs="Times New Roman"/>
      <w:b/>
      <w:bCs/>
      <w:kern w:val="44"/>
      <w:sz w:val="44"/>
      <w:szCs w:val="44"/>
      <w:lang w:val="en-US" w:eastAsia="zh-CN" w:bidi="ar-SA"/>
    </w:rPr>
  </w:style>
  <w:style w:type="character" w:customStyle="1" w:styleId="10">
    <w:name w:val="heading 2 Char"/>
    <w:basedOn w:val="7"/>
    <w:link w:val="3"/>
    <w:uiPriority w:val="0"/>
    <w:rPr>
      <w:rFonts w:ascii="Times New Roman" w:hAnsi="Times New Roman" w:eastAsia="黑体" w:cs="Times New Roman"/>
      <w:b/>
      <w:bCs/>
      <w:sz w:val="32"/>
      <w:szCs w:val="32"/>
      <w:lang w:val="en-US" w:eastAsia="zh-CN" w:bidi="ar-SA"/>
    </w:rPr>
  </w:style>
  <w:style w:type="character" w:customStyle="1" w:styleId="11">
    <w:name w:val="heading 3 Char"/>
    <w:basedOn w:val="7"/>
    <w:link w:val="4"/>
    <w:uiPriority w:val="0"/>
    <w:rPr>
      <w:rFonts w:ascii="Times New Roman" w:hAnsi="Times New Roman" w:eastAsia="宋体" w:cs="Times New Roman"/>
      <w:b/>
      <w:bCs/>
      <w:sz w:val="32"/>
      <w:szCs w:val="32"/>
      <w:lang w:val="en-US" w:eastAsia="zh-CN" w:bidi="ar-SA"/>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579F0-4EC4-4845-A1AD-FA60C6DC84B2}">
  <ds:schemaRefs/>
</ds:datastoreItem>
</file>

<file path=docProps/app.xml><?xml version="1.0" encoding="utf-8"?>
<Properties xmlns="http://schemas.openxmlformats.org/officeDocument/2006/extended-properties" xmlns:vt="http://schemas.openxmlformats.org/officeDocument/2006/docPropsVTypes">
  <Template>Normal.eit</Template>
  <Pages>3</Pages>
  <Words>0</Words>
  <Characters>877</Characters>
  <Lines>0</Lines>
  <Paragraphs>35</Paragraphs>
  <TotalTime>67</TotalTime>
  <ScaleCrop>false</ScaleCrop>
  <LinksUpToDate>false</LinksUpToDate>
  <CharactersWithSpaces>1170</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2025-07-31T03:33:00Z</dcterms:created>
  <dc:creator>Apache POI</dc:creator>
  <cp:lastModifiedBy>Administrator</cp:lastModifiedBy>
  <cp:lastPrinted>2025-08-06T02:46:00Z</cp:lastPrinted>
  <dcterms:modified xsi:type="dcterms:W3CDTF">2025-08-08T07:27:35Z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129A1D640BB35FF1C41977680F1C8321</vt:lpwstr>
  </property>
</Properties>
</file>